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459" w:type="dxa"/>
        <w:tblLayout w:type="fixed"/>
        <w:tblLook w:val="04A0"/>
      </w:tblPr>
      <w:tblGrid>
        <w:gridCol w:w="4393"/>
        <w:gridCol w:w="6092"/>
      </w:tblGrid>
      <w:tr w:rsidR="00284BCE" w:rsidTr="00284BCE">
        <w:tc>
          <w:tcPr>
            <w:tcW w:w="4395" w:type="dxa"/>
          </w:tcPr>
          <w:p w:rsidR="00284BCE" w:rsidRDefault="00284BCE">
            <w:pPr>
              <w:jc w:val="center"/>
              <w:rPr>
                <w:rFonts w:ascii="Times New Roman" w:eastAsia="Times New Roman" w:hAnsi="Times New Roman" w:cs="Times New Roman"/>
                <w:lang w:val="nl-NL"/>
              </w:rPr>
            </w:pPr>
            <w:r>
              <w:rPr>
                <w:rFonts w:ascii="Times New Roman" w:hAnsi="Times New Roman" w:cs="Times New Roman"/>
                <w:lang w:val="nl-NL"/>
              </w:rPr>
              <w:t>UBND THỊ XÃ MỸ HÀO</w:t>
            </w:r>
          </w:p>
          <w:p w:rsidR="00284BCE" w:rsidRDefault="00284BCE">
            <w:pPr>
              <w:jc w:val="center"/>
              <w:rPr>
                <w:rFonts w:ascii="Times New Roman" w:hAnsi="Times New Roman" w:cs="Times New Roman"/>
                <w:b/>
                <w:lang w:val="nl-NL"/>
              </w:rPr>
            </w:pPr>
            <w:r>
              <w:rPr>
                <w:rFonts w:ascii="Times New Roman" w:hAnsi="Times New Roman" w:cs="Times New Roman"/>
                <w:b/>
                <w:lang w:val="nl-NL"/>
              </w:rPr>
              <w:t xml:space="preserve">PHÒNG GIÁO DỤC VÀ ĐÀO TẠO </w:t>
            </w:r>
          </w:p>
          <w:p w:rsidR="00284BCE" w:rsidRDefault="00673BC0">
            <w:pPr>
              <w:jc w:val="center"/>
              <w:rPr>
                <w:rFonts w:ascii="Times New Roman" w:hAnsi="Times New Roman" w:cs="Times New Roman"/>
                <w:lang w:val="nl-NL"/>
              </w:rPr>
            </w:pPr>
            <w:r w:rsidRPr="00673BC0">
              <w:pict>
                <v:line id="Line 2" o:spid="_x0000_s1031" style="position:absolute;left:0;text-align:left;z-index:251660288;visibility:visible" from="48.6pt,1.7pt" to="14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"/>
              </w:pict>
            </w:r>
          </w:p>
          <w:p w:rsidR="00284BCE" w:rsidRDefault="00284BCE">
            <w:pPr>
              <w:jc w:val="center"/>
              <w:rPr>
                <w:rFonts w:ascii="Times New Roman" w:hAnsi="Times New Roman" w:cs="Times New Roman"/>
                <w:sz w:val="28"/>
                <w:szCs w:val="28"/>
                <w:lang w:val="nl-NL"/>
              </w:rPr>
            </w:pPr>
          </w:p>
          <w:p w:rsidR="00284BCE" w:rsidRDefault="00284BCE">
            <w:pPr>
              <w:jc w:val="center"/>
              <w:rPr>
                <w:rFonts w:ascii="Times New Roman" w:hAnsi="Times New Roman" w:cs="Times New Roman"/>
                <w:sz w:val="28"/>
                <w:szCs w:val="28"/>
                <w:lang w:val="nl-NL"/>
              </w:rPr>
            </w:pPr>
            <w:r>
              <w:rPr>
                <w:rFonts w:ascii="Times New Roman" w:hAnsi="Times New Roman" w:cs="Times New Roman"/>
                <w:sz w:val="28"/>
                <w:szCs w:val="28"/>
                <w:lang w:val="nl-NL"/>
              </w:rPr>
              <w:t>Số: 242/KH-PGDĐT</w:t>
            </w:r>
          </w:p>
          <w:p w:rsidR="00284BCE" w:rsidRDefault="00284BCE">
            <w:pPr>
              <w:jc w:val="center"/>
              <w:rPr>
                <w:rFonts w:ascii="Times New Roman" w:hAnsi="Times New Roman" w:cs="Times New Roman"/>
                <w:sz w:val="26"/>
                <w:szCs w:val="26"/>
                <w:lang w:val="nl-NL"/>
              </w:rPr>
            </w:pPr>
          </w:p>
        </w:tc>
        <w:tc>
          <w:tcPr>
            <w:tcW w:w="6095" w:type="dxa"/>
            <w:hideMark/>
          </w:tcPr>
          <w:p w:rsidR="00284BCE" w:rsidRDefault="00284BCE">
            <w:pPr>
              <w:jc w:val="center"/>
              <w:rPr>
                <w:rFonts w:ascii="Times New Roman" w:eastAsia="Times New Roman" w:hAnsi="Times New Roman" w:cs="Times New Roman"/>
                <w:b/>
                <w:lang w:val="nl-NL"/>
              </w:rPr>
            </w:pPr>
            <w:r>
              <w:rPr>
                <w:rFonts w:ascii="Times New Roman" w:hAnsi="Times New Roman" w:cs="Times New Roman"/>
                <w:b/>
                <w:lang w:val="nl-NL"/>
              </w:rPr>
              <w:t>CỘNG HOÀ XÃ HỘI CHỦ NGHĨA VIỆT NAM</w:t>
            </w:r>
          </w:p>
          <w:p w:rsidR="00284BCE" w:rsidRDefault="00284BCE">
            <w:pPr>
              <w:jc w:val="center"/>
              <w:rPr>
                <w:rFonts w:ascii="Times New Roman" w:hAnsi="Times New Roman" w:cs="Times New Roman"/>
                <w:b/>
                <w:sz w:val="28"/>
                <w:szCs w:val="28"/>
                <w:lang w:val="nl-NL"/>
              </w:rPr>
            </w:pPr>
            <w:r>
              <w:rPr>
                <w:rFonts w:ascii="Times New Roman" w:hAnsi="Times New Roman" w:cs="Times New Roman"/>
                <w:b/>
                <w:sz w:val="28"/>
                <w:szCs w:val="28"/>
                <w:lang w:val="nl-NL"/>
              </w:rPr>
              <w:t>Độc lập - Tự do - Hạnh phúc</w:t>
            </w:r>
          </w:p>
          <w:p w:rsidR="00284BCE" w:rsidRDefault="00673BC0">
            <w:pPr>
              <w:jc w:val="center"/>
              <w:rPr>
                <w:rFonts w:ascii="Times New Roman" w:hAnsi="Times New Roman" w:cs="Times New Roman"/>
                <w:b/>
                <w:i/>
                <w:lang w:val="nl-NL"/>
              </w:rPr>
            </w:pPr>
            <w:r w:rsidRPr="00673BC0">
              <w:pict>
                <v:line id="Line 3" o:spid="_x0000_s1032" style="position:absolute;left:0;text-align:left;z-index:251661312;visibility:visible" from="70.9pt,1.7pt" to="20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"/>
              </w:pict>
            </w:r>
            <w:r w:rsidR="00284BCE">
              <w:rPr>
                <w:rFonts w:ascii="Times New Roman" w:hAnsi="Times New Roman" w:cs="Times New Roman"/>
                <w:lang w:val="nl-NL"/>
              </w:rPr>
              <w:t xml:space="preserve"> </w:t>
            </w:r>
            <w:r w:rsidR="00284BCE">
              <w:rPr>
                <w:rFonts w:ascii="Times New Roman" w:hAnsi="Times New Roman" w:cs="Times New Roman"/>
                <w:b/>
                <w:i/>
                <w:lang w:val="nl-NL"/>
              </w:rPr>
              <w:t xml:space="preserve">         </w:t>
            </w:r>
          </w:p>
          <w:p w:rsidR="00284BCE" w:rsidRDefault="00284BCE">
            <w:pPr>
              <w:jc w:val="center"/>
              <w:rPr>
                <w:rFonts w:ascii="Times New Roman" w:hAnsi="Times New Roman" w:cs="Times New Roman"/>
                <w:b/>
                <w:i/>
                <w:lang w:val="nl-NL"/>
              </w:rPr>
            </w:pPr>
            <w:r>
              <w:rPr>
                <w:rFonts w:ascii="Times New Roman" w:hAnsi="Times New Roman" w:cs="Times New Roman"/>
                <w:b/>
                <w:i/>
                <w:lang w:val="nl-NL"/>
              </w:rPr>
              <w:t xml:space="preserve">  </w:t>
            </w:r>
          </w:p>
          <w:p w:rsidR="00284BCE" w:rsidRDefault="00284BCE">
            <w:pPr>
              <w:jc w:val="center"/>
              <w:rPr>
                <w:rFonts w:ascii="Times New Roman" w:hAnsi="Times New Roman" w:cs="Times New Roman"/>
                <w:i/>
                <w:sz w:val="28"/>
                <w:szCs w:val="28"/>
                <w:lang w:val="nl-NL"/>
              </w:rPr>
            </w:pPr>
            <w:r>
              <w:rPr>
                <w:rFonts w:ascii="Times New Roman" w:hAnsi="Times New Roman" w:cs="Times New Roman"/>
                <w:b/>
                <w:i/>
                <w:sz w:val="26"/>
                <w:szCs w:val="26"/>
                <w:lang w:val="nl-NL"/>
              </w:rPr>
              <w:t xml:space="preserve">   </w:t>
            </w:r>
            <w:r>
              <w:rPr>
                <w:rFonts w:ascii="Times New Roman" w:hAnsi="Times New Roman" w:cs="Times New Roman"/>
                <w:i/>
                <w:sz w:val="26"/>
                <w:szCs w:val="26"/>
                <w:lang w:val="nl-NL"/>
              </w:rPr>
              <w:t xml:space="preserve"> </w:t>
            </w:r>
            <w:r>
              <w:rPr>
                <w:rFonts w:ascii="Times New Roman" w:hAnsi="Times New Roman" w:cs="Times New Roman"/>
                <w:i/>
                <w:sz w:val="28"/>
                <w:szCs w:val="28"/>
                <w:lang w:val="nl-NL"/>
              </w:rPr>
              <w:t>Mỹ Hào, ngày 14 tháng 4 năm 2023</w:t>
            </w:r>
          </w:p>
        </w:tc>
      </w:tr>
    </w:tbl>
    <w:p w:rsidR="00A4297F" w:rsidRPr="007A2C9D" w:rsidRDefault="00A4297F" w:rsidP="00A4297F">
      <w:pPr>
        <w:pStyle w:val="Bodytext0"/>
        <w:shd w:val="clear" w:color="auto" w:fill="auto"/>
        <w:spacing w:line="254" w:lineRule="auto"/>
        <w:ind w:firstLine="0"/>
        <w:rPr>
          <w:b/>
          <w:bCs/>
          <w:sz w:val="40"/>
          <w:lang w:val="en-US"/>
        </w:rPr>
      </w:pPr>
    </w:p>
    <w:p w:rsidR="00D55C00" w:rsidRPr="00284BCE" w:rsidRDefault="00284BCE" w:rsidP="00284BCE">
      <w:pPr>
        <w:pStyle w:val="Bodytext0"/>
        <w:shd w:val="clear" w:color="auto" w:fill="auto"/>
        <w:spacing w:after="0" w:line="254" w:lineRule="auto"/>
        <w:ind w:firstLine="0"/>
        <w:jc w:val="center"/>
        <w:rPr>
          <w:sz w:val="32"/>
          <w:szCs w:val="32"/>
        </w:rPr>
      </w:pPr>
      <w:r>
        <w:rPr>
          <w:b/>
          <w:bCs/>
          <w:sz w:val="32"/>
          <w:szCs w:val="32"/>
          <w:lang w:val="en-US"/>
        </w:rPr>
        <w:t>KẾ</w:t>
      </w:r>
      <w:r w:rsidR="006E00E2" w:rsidRPr="00284BCE">
        <w:rPr>
          <w:b/>
          <w:bCs/>
          <w:sz w:val="32"/>
          <w:szCs w:val="32"/>
        </w:rPr>
        <w:t xml:space="preserve"> HOẠCH</w:t>
      </w:r>
    </w:p>
    <w:p w:rsidR="00D55C00" w:rsidRDefault="006E00E2" w:rsidP="00284BCE">
      <w:pPr>
        <w:pStyle w:val="Bodytext0"/>
        <w:shd w:val="clear" w:color="auto" w:fill="auto"/>
        <w:spacing w:after="0" w:line="254" w:lineRule="auto"/>
        <w:ind w:firstLine="0"/>
        <w:jc w:val="center"/>
      </w:pPr>
      <w:r>
        <w:rPr>
          <w:b/>
          <w:bCs/>
        </w:rPr>
        <w:t>Triển khai thực hiện nhiệm vụ Đề án phát triển ứng dụng dữ liệu dân cư,</w:t>
      </w:r>
      <w:r>
        <w:rPr>
          <w:b/>
          <w:bCs/>
        </w:rPr>
        <w:br/>
        <w:t>định danh và xác thực điện tử năm 2023</w:t>
      </w:r>
    </w:p>
    <w:p w:rsidR="00284BCE" w:rsidRPr="007A2C9D" w:rsidRDefault="00284BCE">
      <w:pPr>
        <w:pStyle w:val="Bodytext0"/>
        <w:shd w:val="clear" w:color="auto" w:fill="auto"/>
        <w:ind w:firstLine="740"/>
        <w:jc w:val="both"/>
        <w:rPr>
          <w:sz w:val="36"/>
          <w:lang w:val="en-US"/>
        </w:rPr>
      </w:pPr>
    </w:p>
    <w:p w:rsidR="00D55C00" w:rsidRPr="007A2C9D" w:rsidRDefault="006E00E2">
      <w:pPr>
        <w:pStyle w:val="Bodytext0"/>
        <w:shd w:val="clear" w:color="auto" w:fill="auto"/>
        <w:ind w:firstLine="740"/>
        <w:jc w:val="both"/>
        <w:rPr>
          <w:sz w:val="28"/>
          <w:szCs w:val="28"/>
        </w:rPr>
      </w:pPr>
      <w:r w:rsidRPr="007A2C9D">
        <w:rPr>
          <w:sz w:val="28"/>
          <w:szCs w:val="28"/>
        </w:rPr>
        <w:t xml:space="preserve">Căn cứ Kế hoạch sổ 351/KH-SGDĐT ngày 27/02/2023 của Sở Giáo dục và </w:t>
      </w:r>
      <w:r w:rsidR="00284BCE" w:rsidRPr="007A2C9D">
        <w:rPr>
          <w:sz w:val="28"/>
          <w:szCs w:val="28"/>
        </w:rPr>
        <w:t>Đào tạo Hưng Yên: Tri</w:t>
      </w:r>
      <w:r w:rsidR="00284BCE" w:rsidRPr="007A2C9D">
        <w:rPr>
          <w:sz w:val="28"/>
          <w:szCs w:val="28"/>
          <w:lang w:val="en-US"/>
        </w:rPr>
        <w:t>ển</w:t>
      </w:r>
      <w:r w:rsidR="00284BCE" w:rsidRPr="007A2C9D">
        <w:rPr>
          <w:sz w:val="28"/>
          <w:szCs w:val="28"/>
        </w:rPr>
        <w:t xml:space="preserve"> khai thực hiện nhiệm vụ Đ</w:t>
      </w:r>
      <w:r w:rsidR="00284BCE" w:rsidRPr="007A2C9D">
        <w:rPr>
          <w:sz w:val="28"/>
          <w:szCs w:val="28"/>
          <w:lang w:val="en-US"/>
        </w:rPr>
        <w:t>ề</w:t>
      </w:r>
      <w:r w:rsidR="00284BCE" w:rsidRPr="007A2C9D">
        <w:rPr>
          <w:sz w:val="28"/>
          <w:szCs w:val="28"/>
        </w:rPr>
        <w:t xml:space="preserve"> án Phát tr</w:t>
      </w:r>
      <w:r w:rsidR="00284BCE" w:rsidRPr="007A2C9D">
        <w:rPr>
          <w:sz w:val="28"/>
          <w:szCs w:val="28"/>
          <w:lang w:val="en-US"/>
        </w:rPr>
        <w:t>iển</w:t>
      </w:r>
      <w:r w:rsidRPr="007A2C9D">
        <w:rPr>
          <w:sz w:val="28"/>
          <w:szCs w:val="28"/>
        </w:rPr>
        <w:t xml:space="preserve"> ứng dụng dữ liệu về dân cư, định danh và xác thực điện tử năm 2023 trên địa bàn tỉnh Hưng Yên;</w:t>
      </w:r>
    </w:p>
    <w:p w:rsidR="00D55C00" w:rsidRPr="007A2C9D" w:rsidRDefault="006E00E2">
      <w:pPr>
        <w:pStyle w:val="Bodytext0"/>
        <w:shd w:val="clear" w:color="auto" w:fill="auto"/>
        <w:spacing w:line="262" w:lineRule="auto"/>
        <w:ind w:firstLine="740"/>
        <w:jc w:val="both"/>
        <w:rPr>
          <w:sz w:val="28"/>
          <w:szCs w:val="28"/>
          <w:lang w:val="en-US"/>
        </w:rPr>
      </w:pPr>
      <w:r w:rsidRPr="007A2C9D">
        <w:rPr>
          <w:sz w:val="28"/>
          <w:szCs w:val="28"/>
        </w:rPr>
        <w:t>Phò</w:t>
      </w:r>
      <w:r w:rsidR="00284BCE" w:rsidRPr="007A2C9D">
        <w:rPr>
          <w:sz w:val="28"/>
          <w:szCs w:val="28"/>
        </w:rPr>
        <w:t xml:space="preserve">ng Giáo dục và Đào tạo </w:t>
      </w:r>
      <w:r w:rsidR="00284BCE" w:rsidRPr="007A2C9D">
        <w:rPr>
          <w:sz w:val="28"/>
          <w:szCs w:val="28"/>
          <w:lang w:val="en-US"/>
        </w:rPr>
        <w:t>thị xã Mỹ Hào</w:t>
      </w:r>
      <w:r w:rsidRPr="007A2C9D">
        <w:rPr>
          <w:sz w:val="28"/>
          <w:szCs w:val="28"/>
        </w:rPr>
        <w:t xml:space="preserve"> xây dựn</w:t>
      </w:r>
      <w:r w:rsidR="00284BCE" w:rsidRPr="007A2C9D">
        <w:rPr>
          <w:sz w:val="28"/>
          <w:szCs w:val="28"/>
        </w:rPr>
        <w:t>g kế hoạch thực hiện nhiệm vụ Đ</w:t>
      </w:r>
      <w:r w:rsidR="00284BCE" w:rsidRPr="007A2C9D">
        <w:rPr>
          <w:sz w:val="28"/>
          <w:szCs w:val="28"/>
          <w:lang w:val="en-US"/>
        </w:rPr>
        <w:t>ề</w:t>
      </w:r>
      <w:r w:rsidRPr="007A2C9D">
        <w:rPr>
          <w:sz w:val="28"/>
          <w:szCs w:val="28"/>
        </w:rPr>
        <w:t xml:space="preserve"> án phát triển ứng dụ</w:t>
      </w:r>
      <w:r w:rsidR="00284BCE" w:rsidRPr="007A2C9D">
        <w:rPr>
          <w:sz w:val="28"/>
          <w:szCs w:val="28"/>
        </w:rPr>
        <w:t>ng d</w:t>
      </w:r>
      <w:r w:rsidR="00284BCE" w:rsidRPr="007A2C9D">
        <w:rPr>
          <w:sz w:val="28"/>
          <w:szCs w:val="28"/>
          <w:lang w:val="en-US"/>
        </w:rPr>
        <w:t>ữ</w:t>
      </w:r>
      <w:r w:rsidRPr="007A2C9D">
        <w:rPr>
          <w:sz w:val="28"/>
          <w:szCs w:val="28"/>
        </w:rPr>
        <w:t xml:space="preserve"> liệu dân cư, định danh và xác thực điện tử nãm 2023 trong ngà</w:t>
      </w:r>
      <w:r w:rsidR="00284BCE" w:rsidRPr="007A2C9D">
        <w:rPr>
          <w:sz w:val="28"/>
          <w:szCs w:val="28"/>
        </w:rPr>
        <w:t xml:space="preserve">nh Giáo dục và Đào tạo </w:t>
      </w:r>
      <w:r w:rsidR="00284BCE" w:rsidRPr="007A2C9D">
        <w:rPr>
          <w:sz w:val="28"/>
          <w:szCs w:val="28"/>
          <w:lang w:val="en-US"/>
        </w:rPr>
        <w:t>thị xã Mỹ Hào</w:t>
      </w:r>
      <w:r w:rsidRPr="007A2C9D">
        <w:rPr>
          <w:sz w:val="28"/>
          <w:szCs w:val="28"/>
        </w:rPr>
        <w:t>, như sau:</w:t>
      </w:r>
    </w:p>
    <w:p w:rsidR="00284BCE" w:rsidRPr="00284BCE" w:rsidRDefault="00284BCE">
      <w:pPr>
        <w:pStyle w:val="Bodytext0"/>
        <w:shd w:val="clear" w:color="auto" w:fill="auto"/>
        <w:spacing w:line="262" w:lineRule="auto"/>
        <w:ind w:firstLine="740"/>
        <w:jc w:val="both"/>
        <w:rPr>
          <w:sz w:val="2"/>
          <w:lang w:val="en-US"/>
        </w:rPr>
      </w:pPr>
    </w:p>
    <w:p w:rsidR="00D55C00" w:rsidRDefault="006E00E2" w:rsidP="00284BCE">
      <w:pPr>
        <w:pStyle w:val="Heading10"/>
        <w:keepNext/>
        <w:keepLines/>
        <w:numPr>
          <w:ilvl w:val="0"/>
          <w:numId w:val="1"/>
        </w:numPr>
        <w:shd w:val="clear" w:color="auto" w:fill="auto"/>
        <w:tabs>
          <w:tab w:val="left" w:pos="990"/>
        </w:tabs>
        <w:spacing w:line="262" w:lineRule="auto"/>
        <w:jc w:val="both"/>
      </w:pPr>
      <w:bookmarkStart w:id="0" w:name="bookmark0"/>
      <w:bookmarkStart w:id="1" w:name="bookmark1"/>
      <w:r>
        <w:t>MỤC ĐÍCH, YÊU C</w:t>
      </w:r>
      <w:bookmarkEnd w:id="0"/>
      <w:bookmarkEnd w:id="1"/>
      <w:r w:rsidR="00284BCE">
        <w:rPr>
          <w:lang w:val="en-US"/>
        </w:rPr>
        <w:t>ẦU</w:t>
      </w:r>
    </w:p>
    <w:p w:rsidR="00D55C00" w:rsidRPr="007A2C9D" w:rsidRDefault="006E00E2" w:rsidP="00DF1807">
      <w:pPr>
        <w:pStyle w:val="Bodytext0"/>
        <w:numPr>
          <w:ilvl w:val="0"/>
          <w:numId w:val="2"/>
        </w:numPr>
        <w:shd w:val="clear" w:color="auto" w:fill="auto"/>
        <w:tabs>
          <w:tab w:val="left" w:pos="990"/>
        </w:tabs>
        <w:ind w:firstLine="740"/>
        <w:jc w:val="both"/>
        <w:rPr>
          <w:sz w:val="28"/>
          <w:szCs w:val="28"/>
        </w:rPr>
      </w:pPr>
      <w:r w:rsidRPr="007A2C9D">
        <w:rPr>
          <w:sz w:val="28"/>
          <w:szCs w:val="28"/>
        </w:rPr>
        <w:t>Tiếp tục triển khai, thực hiện quyết liệt, đồ</w:t>
      </w:r>
      <w:r w:rsidR="00DF1807" w:rsidRPr="007A2C9D">
        <w:rPr>
          <w:sz w:val="28"/>
          <w:szCs w:val="28"/>
        </w:rPr>
        <w:t>ng bộ, hiệu quả các giải pháp đ</w:t>
      </w:r>
      <w:r w:rsidR="00DF1807" w:rsidRPr="007A2C9D">
        <w:rPr>
          <w:sz w:val="28"/>
          <w:szCs w:val="28"/>
          <w:lang w:val="en-US"/>
        </w:rPr>
        <w:t>ể</w:t>
      </w:r>
      <w:r w:rsidR="00DF1807" w:rsidRPr="007A2C9D">
        <w:rPr>
          <w:sz w:val="28"/>
          <w:szCs w:val="28"/>
        </w:rPr>
        <w:t xml:space="preserve"> hoàn thành các nhiệm vụ của Đ</w:t>
      </w:r>
      <w:r w:rsidR="00DF1807" w:rsidRPr="007A2C9D">
        <w:rPr>
          <w:sz w:val="28"/>
          <w:szCs w:val="28"/>
          <w:lang w:val="en-US"/>
        </w:rPr>
        <w:t>ề</w:t>
      </w:r>
      <w:r w:rsidRPr="007A2C9D">
        <w:rPr>
          <w:sz w:val="28"/>
          <w:szCs w:val="28"/>
        </w:rPr>
        <w:t xml:space="preserve"> án 06 trong năm</w:t>
      </w:r>
      <w:r w:rsidR="00DF1807" w:rsidRPr="007A2C9D">
        <w:rPr>
          <w:sz w:val="28"/>
          <w:szCs w:val="28"/>
        </w:rPr>
        <w:t xml:space="preserve"> 2023, kịp thời triên khai ứng </w:t>
      </w:r>
      <w:r w:rsidR="00DF1807" w:rsidRPr="007A2C9D">
        <w:rPr>
          <w:sz w:val="28"/>
          <w:szCs w:val="28"/>
          <w:lang w:val="en-US"/>
        </w:rPr>
        <w:t>d</w:t>
      </w:r>
      <w:r w:rsidRPr="007A2C9D">
        <w:rPr>
          <w:sz w:val="28"/>
          <w:szCs w:val="28"/>
        </w:rPr>
        <w:t>ụng Cơ sở dữ liệu quốc gia về dân cư góp phần thúc đẩy xây dựng Chính quyền số, kinh tế số, xã hội số, công dân sổ.</w:t>
      </w:r>
    </w:p>
    <w:p w:rsidR="00D55C00" w:rsidRPr="007A2C9D" w:rsidRDefault="006E00E2" w:rsidP="008354BB">
      <w:pPr>
        <w:pStyle w:val="Bodytext0"/>
        <w:numPr>
          <w:ilvl w:val="0"/>
          <w:numId w:val="2"/>
        </w:numPr>
        <w:shd w:val="clear" w:color="auto" w:fill="auto"/>
        <w:tabs>
          <w:tab w:val="left" w:pos="990"/>
        </w:tabs>
        <w:spacing w:line="262" w:lineRule="auto"/>
        <w:ind w:firstLine="740"/>
        <w:jc w:val="both"/>
        <w:rPr>
          <w:sz w:val="28"/>
          <w:szCs w:val="28"/>
        </w:rPr>
      </w:pPr>
      <w:r w:rsidRPr="007A2C9D">
        <w:rPr>
          <w:sz w:val="28"/>
          <w:szCs w:val="28"/>
        </w:rPr>
        <w:t>Huy động sự vào cuộc của toàn thể cán bộ, viên chức, người lao động trong các c</w:t>
      </w:r>
      <w:r w:rsidR="008354BB" w:rsidRPr="007A2C9D">
        <w:rPr>
          <w:sz w:val="28"/>
          <w:szCs w:val="28"/>
        </w:rPr>
        <w:t xml:space="preserve">ơ sở giáo dục trên địa bàn </w:t>
      </w:r>
      <w:r w:rsidR="008354BB" w:rsidRPr="007A2C9D">
        <w:rPr>
          <w:sz w:val="28"/>
          <w:szCs w:val="28"/>
          <w:lang w:val="en-US"/>
        </w:rPr>
        <w:t>thị xã</w:t>
      </w:r>
      <w:r w:rsidRPr="007A2C9D">
        <w:rPr>
          <w:sz w:val="28"/>
          <w:szCs w:val="28"/>
        </w:rPr>
        <w:t>, đặc biệt là người đứng đầu các đơn vị, trường học tron</w:t>
      </w:r>
      <w:r w:rsidR="008354BB" w:rsidRPr="007A2C9D">
        <w:rPr>
          <w:sz w:val="28"/>
          <w:szCs w:val="28"/>
        </w:rPr>
        <w:t>g quá trình tri</w:t>
      </w:r>
      <w:r w:rsidR="008354BB" w:rsidRPr="007A2C9D">
        <w:rPr>
          <w:sz w:val="28"/>
          <w:szCs w:val="28"/>
          <w:lang w:val="en-US"/>
        </w:rPr>
        <w:t>ển</w:t>
      </w:r>
      <w:r w:rsidR="008354BB" w:rsidRPr="007A2C9D">
        <w:rPr>
          <w:sz w:val="28"/>
          <w:szCs w:val="28"/>
        </w:rPr>
        <w:t xml:space="preserve"> khai thực hiện Đ</w:t>
      </w:r>
      <w:r w:rsidR="008354BB" w:rsidRPr="007A2C9D">
        <w:rPr>
          <w:sz w:val="28"/>
          <w:szCs w:val="28"/>
          <w:lang w:val="en-US"/>
        </w:rPr>
        <w:t>ề</w:t>
      </w:r>
      <w:r w:rsidRPr="007A2C9D">
        <w:rPr>
          <w:sz w:val="28"/>
          <w:szCs w:val="28"/>
        </w:rPr>
        <w:t xml:space="preserve"> á</w:t>
      </w:r>
      <w:r w:rsidR="008354BB" w:rsidRPr="007A2C9D">
        <w:rPr>
          <w:sz w:val="28"/>
          <w:szCs w:val="28"/>
        </w:rPr>
        <w:t>n 06. Xác định thành công của Đ</w:t>
      </w:r>
      <w:r w:rsidR="008354BB" w:rsidRPr="007A2C9D">
        <w:rPr>
          <w:sz w:val="28"/>
          <w:szCs w:val="28"/>
          <w:lang w:val="en-US"/>
        </w:rPr>
        <w:t>ề</w:t>
      </w:r>
      <w:r w:rsidRPr="007A2C9D">
        <w:rPr>
          <w:sz w:val="28"/>
          <w:szCs w:val="28"/>
        </w:rPr>
        <w:t xml:space="preserve"> án 06 là yểu tố quyết định, </w:t>
      </w:r>
      <w:r w:rsidR="008354BB" w:rsidRPr="007A2C9D">
        <w:rPr>
          <w:sz w:val="28"/>
          <w:szCs w:val="28"/>
        </w:rPr>
        <w:t>đảm bảo sự thành công của chuy</w:t>
      </w:r>
      <w:r w:rsidR="008354BB" w:rsidRPr="007A2C9D">
        <w:rPr>
          <w:sz w:val="28"/>
          <w:szCs w:val="28"/>
          <w:lang w:val="en-US"/>
        </w:rPr>
        <w:t>ển</w:t>
      </w:r>
      <w:r w:rsidR="008354BB" w:rsidRPr="007A2C9D">
        <w:rPr>
          <w:sz w:val="28"/>
          <w:szCs w:val="28"/>
        </w:rPr>
        <w:t xml:space="preserve"> đ</w:t>
      </w:r>
      <w:r w:rsidR="008354BB" w:rsidRPr="007A2C9D">
        <w:rPr>
          <w:sz w:val="28"/>
          <w:szCs w:val="28"/>
          <w:lang w:val="en-US"/>
        </w:rPr>
        <w:t>ổ</w:t>
      </w:r>
      <w:r w:rsidRPr="007A2C9D">
        <w:rPr>
          <w:sz w:val="28"/>
          <w:szCs w:val="28"/>
        </w:rPr>
        <w:t>i số.</w:t>
      </w:r>
    </w:p>
    <w:p w:rsidR="00D55C00" w:rsidRPr="007A2C9D" w:rsidRDefault="006E00E2" w:rsidP="008354BB">
      <w:pPr>
        <w:pStyle w:val="Bodytext0"/>
        <w:numPr>
          <w:ilvl w:val="0"/>
          <w:numId w:val="2"/>
        </w:numPr>
        <w:shd w:val="clear" w:color="auto" w:fill="auto"/>
        <w:tabs>
          <w:tab w:val="left" w:pos="990"/>
        </w:tabs>
        <w:spacing w:line="264" w:lineRule="auto"/>
        <w:ind w:firstLine="740"/>
        <w:jc w:val="both"/>
        <w:rPr>
          <w:sz w:val="28"/>
          <w:szCs w:val="28"/>
        </w:rPr>
      </w:pPr>
      <w:r w:rsidRPr="007A2C9D">
        <w:rPr>
          <w:sz w:val="28"/>
          <w:szCs w:val="28"/>
        </w:rPr>
        <w:t>Sử dụng các điều kiện hạ tầng sẵn có và tập trung đầu tư, nâng cấp hạ tầng công nghệ</w:t>
      </w:r>
      <w:r w:rsidR="008354BB" w:rsidRPr="007A2C9D">
        <w:rPr>
          <w:sz w:val="28"/>
          <w:szCs w:val="28"/>
        </w:rPr>
        <w:t xml:space="preserve"> thông tin còn thiếu, lạc hậu đ</w:t>
      </w:r>
      <w:r w:rsidR="008354BB" w:rsidRPr="007A2C9D">
        <w:rPr>
          <w:sz w:val="28"/>
          <w:szCs w:val="28"/>
          <w:lang w:val="en-US"/>
        </w:rPr>
        <w:t>ể</w:t>
      </w:r>
      <w:r w:rsidRPr="007A2C9D">
        <w:rPr>
          <w:sz w:val="28"/>
          <w:szCs w:val="28"/>
        </w:rPr>
        <w:t xml:space="preserve"> đảm bảo việc triển khai thực hiện hiệu quả Đề án 06. Bảo đảm an ninh, an toàn và bảo mật thông tin và dữ liệu cá nhân.</w:t>
      </w:r>
    </w:p>
    <w:p w:rsidR="00D55C00" w:rsidRDefault="006E00E2" w:rsidP="008354BB">
      <w:pPr>
        <w:pStyle w:val="Heading10"/>
        <w:keepNext/>
        <w:keepLines/>
        <w:numPr>
          <w:ilvl w:val="0"/>
          <w:numId w:val="1"/>
        </w:numPr>
        <w:shd w:val="clear" w:color="auto" w:fill="auto"/>
        <w:tabs>
          <w:tab w:val="left" w:pos="1080"/>
        </w:tabs>
        <w:spacing w:line="262" w:lineRule="auto"/>
        <w:jc w:val="both"/>
      </w:pPr>
      <w:bookmarkStart w:id="2" w:name="bookmark2"/>
      <w:bookmarkStart w:id="3" w:name="bookmark3"/>
      <w:r>
        <w:t>NHIỆM VỤ CỤ TH</w:t>
      </w:r>
      <w:bookmarkEnd w:id="2"/>
      <w:bookmarkEnd w:id="3"/>
      <w:r w:rsidR="008354BB">
        <w:rPr>
          <w:lang w:val="en-US"/>
        </w:rPr>
        <w:t>Ể</w:t>
      </w:r>
    </w:p>
    <w:p w:rsidR="00D55C00" w:rsidRPr="007A2C9D" w:rsidRDefault="008354BB">
      <w:pPr>
        <w:pStyle w:val="Bodytext0"/>
        <w:shd w:val="clear" w:color="auto" w:fill="auto"/>
        <w:spacing w:line="262" w:lineRule="auto"/>
        <w:ind w:firstLine="740"/>
        <w:jc w:val="both"/>
        <w:rPr>
          <w:sz w:val="28"/>
          <w:szCs w:val="28"/>
        </w:rPr>
      </w:pPr>
      <w:r w:rsidRPr="007A2C9D">
        <w:rPr>
          <w:sz w:val="28"/>
          <w:szCs w:val="28"/>
        </w:rPr>
        <w:t>Các trường học tiếp tục tri</w:t>
      </w:r>
      <w:r w:rsidRPr="007A2C9D">
        <w:rPr>
          <w:sz w:val="28"/>
          <w:szCs w:val="28"/>
          <w:lang w:val="en-US"/>
        </w:rPr>
        <w:t>ể</w:t>
      </w:r>
      <w:r w:rsidR="006E00E2" w:rsidRPr="007A2C9D">
        <w:rPr>
          <w:sz w:val="28"/>
          <w:szCs w:val="28"/>
        </w:rPr>
        <w:t>n khai thực hiện nghiêm túc các nhiệm vụ theo Kế hoạch số 30/KH-UBND ngày 18/02/2022 triển khai thực hiện Đề án 06 trên địa bàn tỉnh Hưng Yên, các vãn bản chỉ đạo, hướng d</w:t>
      </w:r>
      <w:r w:rsidRPr="007A2C9D">
        <w:rPr>
          <w:sz w:val="28"/>
          <w:szCs w:val="28"/>
        </w:rPr>
        <w:t>ẫn của Tổ công tác triển khai Đ</w:t>
      </w:r>
      <w:r w:rsidRPr="007A2C9D">
        <w:rPr>
          <w:sz w:val="28"/>
          <w:szCs w:val="28"/>
          <w:lang w:val="en-US"/>
        </w:rPr>
        <w:t>ề</w:t>
      </w:r>
      <w:r w:rsidR="006E00E2" w:rsidRPr="007A2C9D">
        <w:rPr>
          <w:sz w:val="28"/>
          <w:szCs w:val="28"/>
        </w:rPr>
        <w:t xml:space="preserve"> án 06 của Thủ tướng Chính phủ và các Bộ chuyên ngành. Đặc biệt, tập trung chỉ đạo thực hi</w:t>
      </w:r>
      <w:r w:rsidRPr="007A2C9D">
        <w:rPr>
          <w:sz w:val="28"/>
          <w:szCs w:val="28"/>
        </w:rPr>
        <w:t>ện các nhiệm vụ trọng tâm của Đ</w:t>
      </w:r>
      <w:r w:rsidRPr="007A2C9D">
        <w:rPr>
          <w:sz w:val="28"/>
          <w:szCs w:val="28"/>
          <w:lang w:val="en-US"/>
        </w:rPr>
        <w:t>ề</w:t>
      </w:r>
      <w:r w:rsidR="006E00E2" w:rsidRPr="007A2C9D">
        <w:rPr>
          <w:sz w:val="28"/>
          <w:szCs w:val="28"/>
        </w:rPr>
        <w:t xml:space="preserve"> án 06 trong năm 2023, c</w:t>
      </w:r>
      <w:r w:rsidRPr="007A2C9D">
        <w:rPr>
          <w:sz w:val="28"/>
          <w:szCs w:val="28"/>
        </w:rPr>
        <w:t>ụ th</w:t>
      </w:r>
      <w:r w:rsidRPr="007A2C9D">
        <w:rPr>
          <w:sz w:val="28"/>
          <w:szCs w:val="28"/>
          <w:lang w:val="en-US"/>
        </w:rPr>
        <w:t>ể</w:t>
      </w:r>
      <w:r w:rsidR="006E00E2" w:rsidRPr="007A2C9D">
        <w:rPr>
          <w:sz w:val="28"/>
          <w:szCs w:val="28"/>
        </w:rPr>
        <w:t>:</w:t>
      </w:r>
    </w:p>
    <w:p w:rsidR="00D55C00" w:rsidRPr="007A2C9D" w:rsidRDefault="008354BB" w:rsidP="008354BB">
      <w:pPr>
        <w:pStyle w:val="Bodytext0"/>
        <w:numPr>
          <w:ilvl w:val="0"/>
          <w:numId w:val="3"/>
        </w:numPr>
        <w:shd w:val="clear" w:color="auto" w:fill="auto"/>
        <w:tabs>
          <w:tab w:val="left" w:pos="990"/>
        </w:tabs>
        <w:spacing w:line="240" w:lineRule="auto"/>
        <w:ind w:firstLine="720"/>
        <w:jc w:val="both"/>
        <w:rPr>
          <w:sz w:val="28"/>
          <w:szCs w:val="28"/>
        </w:rPr>
      </w:pPr>
      <w:r w:rsidRPr="007A2C9D">
        <w:rPr>
          <w:b/>
          <w:bCs/>
          <w:sz w:val="28"/>
          <w:szCs w:val="28"/>
        </w:rPr>
        <w:lastRenderedPageBreak/>
        <w:t>Công tác tham mưu, chỉ đạo tri</w:t>
      </w:r>
      <w:r w:rsidRPr="007A2C9D">
        <w:rPr>
          <w:b/>
          <w:bCs/>
          <w:sz w:val="28"/>
          <w:szCs w:val="28"/>
          <w:lang w:val="en-US"/>
        </w:rPr>
        <w:t>ể</w:t>
      </w:r>
      <w:r w:rsidR="006E00E2" w:rsidRPr="007A2C9D">
        <w:rPr>
          <w:b/>
          <w:bCs/>
          <w:sz w:val="28"/>
          <w:szCs w:val="28"/>
        </w:rPr>
        <w:t>n khai thực hiện</w:t>
      </w:r>
    </w:p>
    <w:p w:rsidR="00D55C00" w:rsidRPr="007A2C9D" w:rsidRDefault="006E00E2">
      <w:pPr>
        <w:pStyle w:val="Bodytext0"/>
        <w:shd w:val="clear" w:color="auto" w:fill="auto"/>
        <w:spacing w:line="252" w:lineRule="auto"/>
        <w:ind w:firstLine="740"/>
        <w:jc w:val="both"/>
        <w:rPr>
          <w:sz w:val="28"/>
          <w:szCs w:val="28"/>
        </w:rPr>
      </w:pPr>
      <w:r w:rsidRPr="007A2C9D">
        <w:rPr>
          <w:sz w:val="28"/>
          <w:szCs w:val="28"/>
        </w:rPr>
        <w:t>Tham mưu triển khai hiệu qu</w:t>
      </w:r>
      <w:r w:rsidR="008354BB" w:rsidRPr="007A2C9D">
        <w:rPr>
          <w:sz w:val="28"/>
          <w:szCs w:val="28"/>
        </w:rPr>
        <w:t>ả các Nghị quyết, Quyết định, K</w:t>
      </w:r>
      <w:r w:rsidR="008354BB" w:rsidRPr="007A2C9D">
        <w:rPr>
          <w:sz w:val="28"/>
          <w:szCs w:val="28"/>
          <w:lang w:val="en-US"/>
        </w:rPr>
        <w:t>ế</w:t>
      </w:r>
      <w:r w:rsidR="008354BB" w:rsidRPr="007A2C9D">
        <w:rPr>
          <w:sz w:val="28"/>
          <w:szCs w:val="28"/>
        </w:rPr>
        <w:t xml:space="preserve"> hoạch, Chỉ thị và các v</w:t>
      </w:r>
      <w:r w:rsidR="008354BB" w:rsidRPr="007A2C9D">
        <w:rPr>
          <w:sz w:val="28"/>
          <w:szCs w:val="28"/>
          <w:lang w:val="en-US"/>
        </w:rPr>
        <w:t>ă</w:t>
      </w:r>
      <w:r w:rsidRPr="007A2C9D">
        <w:rPr>
          <w:sz w:val="28"/>
          <w:szCs w:val="28"/>
        </w:rPr>
        <w:t>n bản hướng dẫn của ƯBND tỉnh, công an tỉnh và các cơ qu</w:t>
      </w:r>
      <w:r w:rsidR="008354BB" w:rsidRPr="007A2C9D">
        <w:rPr>
          <w:sz w:val="28"/>
          <w:szCs w:val="28"/>
        </w:rPr>
        <w:t>an chuyên môn trong thực hiện Đ</w:t>
      </w:r>
      <w:r w:rsidR="008354BB" w:rsidRPr="007A2C9D">
        <w:rPr>
          <w:sz w:val="28"/>
          <w:szCs w:val="28"/>
          <w:lang w:val="en-US"/>
        </w:rPr>
        <w:t>ề</w:t>
      </w:r>
      <w:r w:rsidRPr="007A2C9D">
        <w:rPr>
          <w:sz w:val="28"/>
          <w:szCs w:val="28"/>
        </w:rPr>
        <w:t xml:space="preserve"> án 06 trong ngành năm 2023 và các năm tiếp theo.</w:t>
      </w:r>
    </w:p>
    <w:p w:rsidR="00D55C00" w:rsidRPr="007A2C9D" w:rsidRDefault="006E00E2">
      <w:pPr>
        <w:pStyle w:val="Bodytext0"/>
        <w:shd w:val="clear" w:color="auto" w:fill="auto"/>
        <w:ind w:firstLine="740"/>
        <w:jc w:val="both"/>
        <w:rPr>
          <w:sz w:val="28"/>
          <w:szCs w:val="28"/>
        </w:rPr>
      </w:pPr>
      <w:r w:rsidRPr="007A2C9D">
        <w:rPr>
          <w:sz w:val="28"/>
          <w:szCs w:val="28"/>
        </w:rPr>
        <w:t>Thời gian hoàn thành: Thực hiện thường xuyên</w:t>
      </w:r>
    </w:p>
    <w:p w:rsidR="00D55C00" w:rsidRPr="007A2C9D" w:rsidRDefault="008354BB" w:rsidP="008354BB">
      <w:pPr>
        <w:pStyle w:val="Heading10"/>
        <w:keepNext/>
        <w:keepLines/>
        <w:numPr>
          <w:ilvl w:val="0"/>
          <w:numId w:val="3"/>
        </w:numPr>
        <w:shd w:val="clear" w:color="auto" w:fill="auto"/>
        <w:tabs>
          <w:tab w:val="left" w:pos="990"/>
        </w:tabs>
        <w:ind w:firstLine="720"/>
        <w:jc w:val="both"/>
        <w:rPr>
          <w:sz w:val="28"/>
          <w:szCs w:val="28"/>
        </w:rPr>
      </w:pPr>
      <w:bookmarkStart w:id="4" w:name="bookmark4"/>
      <w:bookmarkStart w:id="5" w:name="bookmark5"/>
      <w:r w:rsidRPr="007A2C9D">
        <w:rPr>
          <w:sz w:val="28"/>
          <w:szCs w:val="28"/>
        </w:rPr>
        <w:t>Triển khai th</w:t>
      </w:r>
      <w:r w:rsidRPr="007A2C9D">
        <w:rPr>
          <w:sz w:val="28"/>
          <w:szCs w:val="28"/>
          <w:lang w:val="en-US"/>
        </w:rPr>
        <w:t>ự</w:t>
      </w:r>
      <w:r w:rsidR="006E00E2" w:rsidRPr="007A2C9D">
        <w:rPr>
          <w:sz w:val="28"/>
          <w:szCs w:val="28"/>
        </w:rPr>
        <w:t>c hiện các nhóm nhiệm vụ của Đề án 06.</w:t>
      </w:r>
      <w:bookmarkEnd w:id="4"/>
      <w:bookmarkEnd w:id="5"/>
    </w:p>
    <w:p w:rsidR="00D55C00" w:rsidRPr="007A2C9D" w:rsidRDefault="006E00E2" w:rsidP="008354BB">
      <w:pPr>
        <w:pStyle w:val="Bodytext0"/>
        <w:numPr>
          <w:ilvl w:val="1"/>
          <w:numId w:val="3"/>
        </w:numPr>
        <w:shd w:val="clear" w:color="auto" w:fill="auto"/>
        <w:tabs>
          <w:tab w:val="left" w:pos="1170"/>
        </w:tabs>
        <w:ind w:firstLine="720"/>
        <w:rPr>
          <w:sz w:val="28"/>
          <w:szCs w:val="28"/>
        </w:rPr>
      </w:pPr>
      <w:r w:rsidRPr="007A2C9D">
        <w:rPr>
          <w:sz w:val="28"/>
          <w:szCs w:val="28"/>
        </w:rPr>
        <w:t>về pháp lý</w:t>
      </w:r>
    </w:p>
    <w:p w:rsidR="00D55C00" w:rsidRPr="007A2C9D" w:rsidRDefault="006E00E2">
      <w:pPr>
        <w:pStyle w:val="Bodytext0"/>
        <w:shd w:val="clear" w:color="auto" w:fill="auto"/>
        <w:spacing w:line="254" w:lineRule="auto"/>
        <w:ind w:firstLine="740"/>
        <w:jc w:val="both"/>
        <w:rPr>
          <w:sz w:val="28"/>
          <w:szCs w:val="28"/>
        </w:rPr>
      </w:pPr>
      <w:r w:rsidRPr="007A2C9D">
        <w:rPr>
          <w:sz w:val="28"/>
          <w:szCs w:val="28"/>
        </w:rPr>
        <w:t xml:space="preserve">Rà soát các văn bản quy phạm pháp luật của Hội đồng nhân dân và ủy ban nhân </w:t>
      </w:r>
      <w:r w:rsidR="008016A6" w:rsidRPr="007A2C9D">
        <w:rPr>
          <w:sz w:val="28"/>
          <w:szCs w:val="28"/>
        </w:rPr>
        <w:t>dân tỉnh cần sửa đối, bố sung đ</w:t>
      </w:r>
      <w:r w:rsidR="008016A6" w:rsidRPr="007A2C9D">
        <w:rPr>
          <w:sz w:val="28"/>
          <w:szCs w:val="28"/>
          <w:lang w:val="en-US"/>
        </w:rPr>
        <w:t>ể</w:t>
      </w:r>
      <w:r w:rsidRPr="007A2C9D">
        <w:rPr>
          <w:sz w:val="28"/>
          <w:szCs w:val="28"/>
        </w:rPr>
        <w:t xml:space="preserve"> đề xuất cấp có </w:t>
      </w:r>
      <w:r w:rsidR="008016A6" w:rsidRPr="007A2C9D">
        <w:rPr>
          <w:sz w:val="28"/>
          <w:szCs w:val="28"/>
        </w:rPr>
        <w:t>thẩm quyền sửa đổi, b</w:t>
      </w:r>
      <w:r w:rsidR="008016A6" w:rsidRPr="007A2C9D">
        <w:rPr>
          <w:sz w:val="28"/>
          <w:szCs w:val="28"/>
          <w:lang w:val="en-US"/>
        </w:rPr>
        <w:t>ổ</w:t>
      </w:r>
      <w:r w:rsidRPr="007A2C9D">
        <w:rPr>
          <w:sz w:val="28"/>
          <w:szCs w:val="28"/>
        </w:rPr>
        <w:t xml:space="preserve"> su</w:t>
      </w:r>
      <w:r w:rsidR="008016A6" w:rsidRPr="007A2C9D">
        <w:rPr>
          <w:sz w:val="28"/>
          <w:szCs w:val="28"/>
        </w:rPr>
        <w:t>ng, thay thế theo yêu cầu của Đ</w:t>
      </w:r>
      <w:r w:rsidR="008016A6" w:rsidRPr="007A2C9D">
        <w:rPr>
          <w:sz w:val="28"/>
          <w:szCs w:val="28"/>
          <w:lang w:val="en-US"/>
        </w:rPr>
        <w:t>ề</w:t>
      </w:r>
      <w:r w:rsidRPr="007A2C9D">
        <w:rPr>
          <w:sz w:val="28"/>
          <w:szCs w:val="28"/>
        </w:rPr>
        <w:t xml:space="preserve"> án 06 theo đúng quy định.</w:t>
      </w:r>
    </w:p>
    <w:p w:rsidR="00D55C00" w:rsidRPr="007A2C9D" w:rsidRDefault="006E00E2">
      <w:pPr>
        <w:pStyle w:val="Bodytext0"/>
        <w:shd w:val="clear" w:color="auto" w:fill="auto"/>
        <w:ind w:firstLine="740"/>
        <w:jc w:val="both"/>
        <w:rPr>
          <w:sz w:val="28"/>
          <w:szCs w:val="28"/>
        </w:rPr>
      </w:pPr>
      <w:r w:rsidRPr="007A2C9D">
        <w:rPr>
          <w:sz w:val="28"/>
          <w:szCs w:val="28"/>
        </w:rPr>
        <w:t>Thời gian hoàn thành: Quý 1/2023</w:t>
      </w:r>
    </w:p>
    <w:p w:rsidR="00D55C00" w:rsidRPr="007A2C9D" w:rsidRDefault="008016A6" w:rsidP="008016A6">
      <w:pPr>
        <w:pStyle w:val="Bodytext0"/>
        <w:numPr>
          <w:ilvl w:val="1"/>
          <w:numId w:val="3"/>
        </w:numPr>
        <w:shd w:val="clear" w:color="auto" w:fill="auto"/>
        <w:tabs>
          <w:tab w:val="left" w:pos="1170"/>
        </w:tabs>
        <w:ind w:firstLine="740"/>
        <w:jc w:val="both"/>
        <w:rPr>
          <w:sz w:val="28"/>
          <w:szCs w:val="28"/>
        </w:rPr>
      </w:pPr>
      <w:r w:rsidRPr="007A2C9D">
        <w:rPr>
          <w:sz w:val="28"/>
          <w:szCs w:val="28"/>
          <w:lang w:val="en-US"/>
        </w:rPr>
        <w:t xml:space="preserve"> </w:t>
      </w:r>
      <w:r w:rsidR="006E00E2" w:rsidRPr="007A2C9D">
        <w:rPr>
          <w:sz w:val="28"/>
          <w:szCs w:val="28"/>
        </w:rPr>
        <w:t>về dịch vụ công</w:t>
      </w:r>
    </w:p>
    <w:p w:rsidR="00D55C00" w:rsidRPr="007A2C9D" w:rsidRDefault="006E00E2" w:rsidP="008016A6">
      <w:pPr>
        <w:pStyle w:val="Bodytext0"/>
        <w:numPr>
          <w:ilvl w:val="2"/>
          <w:numId w:val="3"/>
        </w:numPr>
        <w:shd w:val="clear" w:color="auto" w:fill="auto"/>
        <w:tabs>
          <w:tab w:val="left" w:pos="1440"/>
        </w:tabs>
        <w:ind w:firstLine="740"/>
        <w:jc w:val="both"/>
        <w:rPr>
          <w:sz w:val="28"/>
          <w:szCs w:val="28"/>
        </w:rPr>
      </w:pPr>
      <w:r w:rsidRPr="007A2C9D">
        <w:rPr>
          <w:sz w:val="28"/>
          <w:szCs w:val="28"/>
        </w:rPr>
        <w:t>Phối hợp đẩy mạnh công tác tuyê</w:t>
      </w:r>
      <w:r w:rsidR="008016A6" w:rsidRPr="007A2C9D">
        <w:rPr>
          <w:sz w:val="28"/>
          <w:szCs w:val="28"/>
        </w:rPr>
        <w:t>n truyền rộng rãi trong ngành đ</w:t>
      </w:r>
      <w:r w:rsidR="008016A6" w:rsidRPr="007A2C9D">
        <w:rPr>
          <w:sz w:val="28"/>
          <w:szCs w:val="28"/>
          <w:lang w:val="en-US"/>
        </w:rPr>
        <w:t>ể</w:t>
      </w:r>
      <w:r w:rsidRPr="007A2C9D">
        <w:rPr>
          <w:sz w:val="28"/>
          <w:szCs w:val="28"/>
        </w:rPr>
        <w:t xml:space="preserve"> người dân sừ dụng </w:t>
      </w:r>
      <w:r w:rsidR="008016A6" w:rsidRPr="007A2C9D">
        <w:rPr>
          <w:sz w:val="28"/>
          <w:szCs w:val="28"/>
        </w:rPr>
        <w:t>tài khoản V</w:t>
      </w:r>
      <w:r w:rsidR="008016A6" w:rsidRPr="007A2C9D">
        <w:rPr>
          <w:sz w:val="28"/>
          <w:szCs w:val="28"/>
          <w:lang w:val="en-US"/>
        </w:rPr>
        <w:t>N</w:t>
      </w:r>
      <w:r w:rsidR="008016A6" w:rsidRPr="007A2C9D">
        <w:rPr>
          <w:sz w:val="28"/>
          <w:szCs w:val="28"/>
        </w:rPr>
        <w:t>elD đăng nhập vào C</w:t>
      </w:r>
      <w:r w:rsidR="008016A6" w:rsidRPr="007A2C9D">
        <w:rPr>
          <w:sz w:val="28"/>
          <w:szCs w:val="28"/>
          <w:lang w:val="en-US"/>
        </w:rPr>
        <w:t>ổ</w:t>
      </w:r>
      <w:r w:rsidRPr="007A2C9D">
        <w:rPr>
          <w:sz w:val="28"/>
          <w:szCs w:val="28"/>
        </w:rPr>
        <w:t>ng dịch vụ công quốc gia/tỉnh để thực</w:t>
      </w:r>
      <w:r w:rsidR="008016A6" w:rsidRPr="007A2C9D">
        <w:rPr>
          <w:sz w:val="28"/>
          <w:szCs w:val="28"/>
        </w:rPr>
        <w:t xml:space="preserve"> hiện các dịch vụ công trực tuy</w:t>
      </w:r>
      <w:r w:rsidR="008016A6" w:rsidRPr="007A2C9D">
        <w:rPr>
          <w:sz w:val="28"/>
          <w:szCs w:val="28"/>
          <w:lang w:val="en-US"/>
        </w:rPr>
        <w:t>ế</w:t>
      </w:r>
      <w:r w:rsidRPr="007A2C9D">
        <w:rPr>
          <w:sz w:val="28"/>
          <w:szCs w:val="28"/>
        </w:rPr>
        <w:t>n.</w:t>
      </w:r>
    </w:p>
    <w:p w:rsidR="00D55C00" w:rsidRPr="007A2C9D" w:rsidRDefault="006E00E2">
      <w:pPr>
        <w:pStyle w:val="Bodytext0"/>
        <w:shd w:val="clear" w:color="auto" w:fill="auto"/>
        <w:ind w:firstLine="740"/>
        <w:jc w:val="both"/>
        <w:rPr>
          <w:sz w:val="28"/>
          <w:szCs w:val="28"/>
        </w:rPr>
      </w:pPr>
      <w:r w:rsidRPr="007A2C9D">
        <w:rPr>
          <w:sz w:val="28"/>
          <w:szCs w:val="28"/>
        </w:rPr>
        <w:t>Thời gian hoàn thành: Thực hiện thường xuyên</w:t>
      </w:r>
    </w:p>
    <w:p w:rsidR="00D55C00" w:rsidRPr="007A2C9D" w:rsidRDefault="008016A6" w:rsidP="008016A6">
      <w:pPr>
        <w:pStyle w:val="Bodytext0"/>
        <w:numPr>
          <w:ilvl w:val="2"/>
          <w:numId w:val="3"/>
        </w:numPr>
        <w:shd w:val="clear" w:color="auto" w:fill="auto"/>
        <w:tabs>
          <w:tab w:val="left" w:pos="1440"/>
        </w:tabs>
        <w:ind w:firstLine="740"/>
        <w:jc w:val="both"/>
        <w:rPr>
          <w:sz w:val="28"/>
          <w:szCs w:val="28"/>
        </w:rPr>
      </w:pPr>
      <w:r w:rsidRPr="007A2C9D">
        <w:rPr>
          <w:sz w:val="28"/>
          <w:szCs w:val="28"/>
        </w:rPr>
        <w:t>Ph</w:t>
      </w:r>
      <w:r w:rsidRPr="007A2C9D">
        <w:rPr>
          <w:sz w:val="28"/>
          <w:szCs w:val="28"/>
          <w:lang w:val="en-US"/>
        </w:rPr>
        <w:t>ố</w:t>
      </w:r>
      <w:r w:rsidR="006E00E2" w:rsidRPr="007A2C9D">
        <w:rPr>
          <w:sz w:val="28"/>
          <w:szCs w:val="28"/>
        </w:rPr>
        <w:t>i hợp đẩy mạnh việc xây dựng và</w:t>
      </w:r>
      <w:r w:rsidRPr="007A2C9D">
        <w:rPr>
          <w:sz w:val="28"/>
          <w:szCs w:val="28"/>
        </w:rPr>
        <w:t xml:space="preserve"> cung cấp dịch vụ công trực tuy</w:t>
      </w:r>
      <w:r w:rsidRPr="007A2C9D">
        <w:rPr>
          <w:sz w:val="28"/>
          <w:szCs w:val="28"/>
          <w:lang w:val="en-US"/>
        </w:rPr>
        <w:t>ế</w:t>
      </w:r>
      <w:r w:rsidR="006E00E2" w:rsidRPr="007A2C9D">
        <w:rPr>
          <w:sz w:val="28"/>
          <w:szCs w:val="28"/>
        </w:rPr>
        <w:t>n, thanh toán tr</w:t>
      </w:r>
      <w:r w:rsidRPr="007A2C9D">
        <w:rPr>
          <w:sz w:val="28"/>
          <w:szCs w:val="28"/>
        </w:rPr>
        <w:t>ực tuyến. Trong đó yêu cầu 100%</w:t>
      </w:r>
      <w:r w:rsidRPr="007A2C9D">
        <w:rPr>
          <w:sz w:val="28"/>
          <w:szCs w:val="28"/>
          <w:lang w:val="en-US"/>
        </w:rPr>
        <w:t xml:space="preserve"> </w:t>
      </w:r>
      <w:r w:rsidR="006E00E2" w:rsidRPr="007A2C9D">
        <w:rPr>
          <w:sz w:val="28"/>
          <w:szCs w:val="28"/>
        </w:rPr>
        <w:t xml:space="preserve">cán bộ, công chức, viên chức, người lao động trong ngành giáo dục và đào tạo thực hiện dịch vụ công </w:t>
      </w:r>
      <w:r w:rsidRPr="007A2C9D">
        <w:rPr>
          <w:sz w:val="28"/>
          <w:szCs w:val="28"/>
        </w:rPr>
        <w:t>trực tuyến, thanh toán trực tuy</w:t>
      </w:r>
      <w:r w:rsidRPr="007A2C9D">
        <w:rPr>
          <w:sz w:val="28"/>
          <w:szCs w:val="28"/>
          <w:lang w:val="en-US"/>
        </w:rPr>
        <w:t>ế</w:t>
      </w:r>
      <w:r w:rsidR="006E00E2" w:rsidRPr="007A2C9D">
        <w:rPr>
          <w:sz w:val="28"/>
          <w:szCs w:val="28"/>
        </w:rPr>
        <w:t>n và tuyên truyền, vận động người thân, công dân nơi làm việc và cư trú sử dụng dịch vụ công trực tuyến để thay thế cho hình thức nộp hồ sơ trực tiếp.</w:t>
      </w:r>
    </w:p>
    <w:p w:rsidR="00D55C00" w:rsidRPr="007A2C9D" w:rsidRDefault="006E00E2">
      <w:pPr>
        <w:pStyle w:val="Bodytext0"/>
        <w:shd w:val="clear" w:color="auto" w:fill="auto"/>
        <w:ind w:firstLine="740"/>
        <w:jc w:val="both"/>
        <w:rPr>
          <w:sz w:val="28"/>
          <w:szCs w:val="28"/>
        </w:rPr>
      </w:pPr>
      <w:r w:rsidRPr="007A2C9D">
        <w:rPr>
          <w:sz w:val="28"/>
          <w:szCs w:val="28"/>
        </w:rPr>
        <w:t>Thời gian hoàn thành: Thực hiện thường xuyên</w:t>
      </w:r>
    </w:p>
    <w:p w:rsidR="00D55C00" w:rsidRPr="007A2C9D" w:rsidRDefault="00BB3075" w:rsidP="008016A6">
      <w:pPr>
        <w:pStyle w:val="Bodytext0"/>
        <w:numPr>
          <w:ilvl w:val="2"/>
          <w:numId w:val="3"/>
        </w:numPr>
        <w:shd w:val="clear" w:color="auto" w:fill="auto"/>
        <w:tabs>
          <w:tab w:val="left" w:pos="1440"/>
        </w:tabs>
        <w:ind w:firstLine="740"/>
        <w:jc w:val="both"/>
        <w:rPr>
          <w:sz w:val="28"/>
          <w:szCs w:val="28"/>
        </w:rPr>
      </w:pPr>
      <w:r w:rsidRPr="007A2C9D">
        <w:rPr>
          <w:sz w:val="28"/>
          <w:szCs w:val="28"/>
        </w:rPr>
        <w:t>Phối hợp đ</w:t>
      </w:r>
      <w:r w:rsidRPr="007A2C9D">
        <w:rPr>
          <w:sz w:val="28"/>
          <w:szCs w:val="28"/>
          <w:lang w:val="en-US"/>
        </w:rPr>
        <w:t>ẩ</w:t>
      </w:r>
      <w:r w:rsidR="006E00E2" w:rsidRPr="007A2C9D">
        <w:rPr>
          <w:sz w:val="28"/>
          <w:szCs w:val="28"/>
        </w:rPr>
        <w:t>y mạnh triển khai thực hiện quy trình số hóa hồ sơ, kết quả thủ tục hành chính trên Hệ thống thông tin giải quyết thủ tục hành chính tỉnh và các hệ thống thông tin khác có liên quan; 100% kết quả thủ tục hành chính được cung cấp đồng thời cả bản điện tử có giá trị pháp lý;</w:t>
      </w:r>
    </w:p>
    <w:p w:rsidR="00D55C00" w:rsidRPr="007A2C9D" w:rsidRDefault="006E00E2">
      <w:pPr>
        <w:pStyle w:val="Bodytext0"/>
        <w:shd w:val="clear" w:color="auto" w:fill="auto"/>
        <w:ind w:firstLine="740"/>
        <w:jc w:val="both"/>
        <w:rPr>
          <w:sz w:val="28"/>
          <w:szCs w:val="28"/>
        </w:rPr>
      </w:pPr>
      <w:r w:rsidRPr="007A2C9D">
        <w:rPr>
          <w:sz w:val="28"/>
          <w:szCs w:val="28"/>
        </w:rPr>
        <w:t>Thời gian hoàn thành: Thực hiện thường xuyên.</w:t>
      </w:r>
    </w:p>
    <w:p w:rsidR="00D55C00" w:rsidRPr="007A2C9D" w:rsidRDefault="006E00E2" w:rsidP="00BB3075">
      <w:pPr>
        <w:pStyle w:val="Bodytext0"/>
        <w:numPr>
          <w:ilvl w:val="1"/>
          <w:numId w:val="3"/>
        </w:numPr>
        <w:shd w:val="clear" w:color="auto" w:fill="auto"/>
        <w:tabs>
          <w:tab w:val="left" w:pos="1260"/>
        </w:tabs>
        <w:ind w:firstLine="740"/>
        <w:jc w:val="both"/>
        <w:rPr>
          <w:sz w:val="28"/>
          <w:szCs w:val="28"/>
        </w:rPr>
      </w:pPr>
      <w:r w:rsidRPr="007A2C9D">
        <w:rPr>
          <w:sz w:val="28"/>
          <w:szCs w:val="28"/>
        </w:rPr>
        <w:t>Nhóm tiện ích phát triển kinh tế - xã hội</w:t>
      </w:r>
    </w:p>
    <w:p w:rsidR="00D55C00" w:rsidRPr="007A2C9D" w:rsidRDefault="006E00E2" w:rsidP="00BB3075">
      <w:pPr>
        <w:pStyle w:val="Bodytext0"/>
        <w:numPr>
          <w:ilvl w:val="2"/>
          <w:numId w:val="3"/>
        </w:numPr>
        <w:shd w:val="clear" w:color="auto" w:fill="auto"/>
        <w:tabs>
          <w:tab w:val="left" w:pos="1440"/>
        </w:tabs>
        <w:spacing w:line="254" w:lineRule="auto"/>
        <w:ind w:firstLine="740"/>
        <w:jc w:val="both"/>
        <w:rPr>
          <w:sz w:val="28"/>
          <w:szCs w:val="28"/>
        </w:rPr>
      </w:pPr>
      <w:r w:rsidRPr="007A2C9D">
        <w:rPr>
          <w:sz w:val="28"/>
          <w:szCs w:val="28"/>
        </w:rPr>
        <w:t>Hướng dẫn các trường học thực hiện thu học phí và các khoản thu khác không dùng tiền mặt.</w:t>
      </w:r>
    </w:p>
    <w:p w:rsidR="00D55C00" w:rsidRPr="007A2C9D" w:rsidRDefault="006E00E2">
      <w:pPr>
        <w:pStyle w:val="Bodytext0"/>
        <w:shd w:val="clear" w:color="auto" w:fill="auto"/>
        <w:ind w:firstLine="740"/>
        <w:jc w:val="both"/>
        <w:rPr>
          <w:sz w:val="28"/>
          <w:szCs w:val="28"/>
        </w:rPr>
      </w:pPr>
      <w:r w:rsidRPr="007A2C9D">
        <w:rPr>
          <w:sz w:val="28"/>
          <w:szCs w:val="28"/>
        </w:rPr>
        <w:t>Phò</w:t>
      </w:r>
      <w:r w:rsidR="00BB3075" w:rsidRPr="007A2C9D">
        <w:rPr>
          <w:sz w:val="28"/>
          <w:szCs w:val="28"/>
        </w:rPr>
        <w:t>ng Giáo dục và Đào tạo căn cứ K</w:t>
      </w:r>
      <w:r w:rsidR="00BB3075" w:rsidRPr="007A2C9D">
        <w:rPr>
          <w:sz w:val="28"/>
          <w:szCs w:val="28"/>
          <w:lang w:val="en-US"/>
        </w:rPr>
        <w:t>ế</w:t>
      </w:r>
      <w:r w:rsidRPr="007A2C9D">
        <w:rPr>
          <w:sz w:val="28"/>
          <w:szCs w:val="28"/>
        </w:rPr>
        <w:t xml:space="preserve"> hoạch số 03/KH-UBND ngày 10/01/2023 của UBND tỉnh về triển khai đề án phát triển thanh toán không dùng tiền mặt trên địa bàn tỉnh Hưng Yên giai đoạn 2021-2025 để tham mưu tổ chức thu, nộp học phí không dùng tiền mặt tại các c</w:t>
      </w:r>
      <w:r w:rsidR="00BB3075" w:rsidRPr="007A2C9D">
        <w:rPr>
          <w:sz w:val="28"/>
          <w:szCs w:val="28"/>
        </w:rPr>
        <w:t xml:space="preserve">ơ sở giáo dục trên địa bàn </w:t>
      </w:r>
      <w:r w:rsidR="00BB3075" w:rsidRPr="007A2C9D">
        <w:rPr>
          <w:sz w:val="28"/>
          <w:szCs w:val="28"/>
          <w:lang w:val="en-US"/>
        </w:rPr>
        <w:t>thị xã</w:t>
      </w:r>
      <w:r w:rsidRPr="007A2C9D">
        <w:rPr>
          <w:sz w:val="28"/>
          <w:szCs w:val="28"/>
        </w:rPr>
        <w:t>.</w:t>
      </w:r>
    </w:p>
    <w:p w:rsidR="00D55C00" w:rsidRPr="007A2C9D" w:rsidRDefault="006E00E2">
      <w:pPr>
        <w:pStyle w:val="Bodytext0"/>
        <w:shd w:val="clear" w:color="auto" w:fill="auto"/>
        <w:ind w:firstLine="740"/>
        <w:jc w:val="both"/>
        <w:rPr>
          <w:sz w:val="28"/>
          <w:szCs w:val="28"/>
        </w:rPr>
      </w:pPr>
      <w:r w:rsidRPr="007A2C9D">
        <w:rPr>
          <w:sz w:val="28"/>
          <w:szCs w:val="28"/>
        </w:rPr>
        <w:t>Thời gian hoàn thành: Trong quý 1/2023</w:t>
      </w:r>
    </w:p>
    <w:p w:rsidR="00D55C00" w:rsidRPr="007A2C9D" w:rsidRDefault="006E00E2" w:rsidP="00BB3075">
      <w:pPr>
        <w:pStyle w:val="Bodytext0"/>
        <w:numPr>
          <w:ilvl w:val="2"/>
          <w:numId w:val="3"/>
        </w:numPr>
        <w:shd w:val="clear" w:color="auto" w:fill="auto"/>
        <w:tabs>
          <w:tab w:val="left" w:pos="1440"/>
        </w:tabs>
        <w:ind w:firstLine="740"/>
        <w:jc w:val="both"/>
        <w:rPr>
          <w:sz w:val="28"/>
          <w:szCs w:val="28"/>
        </w:rPr>
      </w:pPr>
      <w:r w:rsidRPr="007A2C9D">
        <w:rPr>
          <w:sz w:val="28"/>
          <w:szCs w:val="28"/>
        </w:rPr>
        <w:lastRenderedPageBreak/>
        <w:t>Phối hợp với các cơ quan, ban, ngành thực hiện công tác tuyên truyền sử dụng thẻ căn cước công dân (CCCD)</w:t>
      </w:r>
      <w:r w:rsidR="00BB3075" w:rsidRPr="007A2C9D">
        <w:rPr>
          <w:sz w:val="28"/>
          <w:szCs w:val="28"/>
        </w:rPr>
        <w:t xml:space="preserve"> gắn chíp tích hợp Bảo hiểm y t</w:t>
      </w:r>
      <w:r w:rsidR="00BB3075" w:rsidRPr="007A2C9D">
        <w:rPr>
          <w:sz w:val="28"/>
          <w:szCs w:val="28"/>
          <w:lang w:val="en-US"/>
        </w:rPr>
        <w:t>ế</w:t>
      </w:r>
      <w:r w:rsidRPr="007A2C9D">
        <w:rPr>
          <w:sz w:val="28"/>
          <w:szCs w:val="28"/>
        </w:rPr>
        <w:t xml:space="preserve"> trong khám chữa bệnh, chi trả trợ cấp trong thực hiện chính sách an sinh xã hội cho các đối tượng thụ hưởng bằng nguồn ngân sách nhà nước, thực hiện các giao dịch hành chính, dân sự không yêu cầu người dân xác nhận chứng minh nhân dân 09 số khi người dân sử dụng thẻ CCCD để thay thế (Vì hiện nay thẻ CCCD đã được tích hợp CMND 09 sổ thông qua mã QR của thẻ CCCD gắn chíp).</w:t>
      </w:r>
    </w:p>
    <w:p w:rsidR="00D55C00" w:rsidRPr="007A2C9D" w:rsidRDefault="006E00E2">
      <w:pPr>
        <w:pStyle w:val="Bodytext0"/>
        <w:shd w:val="clear" w:color="auto" w:fill="auto"/>
        <w:spacing w:line="257" w:lineRule="auto"/>
        <w:ind w:firstLine="740"/>
        <w:jc w:val="both"/>
        <w:rPr>
          <w:sz w:val="28"/>
          <w:szCs w:val="28"/>
        </w:rPr>
      </w:pPr>
      <w:r w:rsidRPr="007A2C9D">
        <w:rPr>
          <w:sz w:val="28"/>
          <w:szCs w:val="28"/>
        </w:rPr>
        <w:t>Thời gian hoàn thành: Thực hiện thường xuyên</w:t>
      </w:r>
    </w:p>
    <w:p w:rsidR="00D55C00" w:rsidRPr="007A2C9D" w:rsidRDefault="00BB3075" w:rsidP="00BB3075">
      <w:pPr>
        <w:pStyle w:val="Bodytext0"/>
        <w:numPr>
          <w:ilvl w:val="1"/>
          <w:numId w:val="3"/>
        </w:numPr>
        <w:shd w:val="clear" w:color="auto" w:fill="auto"/>
        <w:tabs>
          <w:tab w:val="left" w:pos="1170"/>
        </w:tabs>
        <w:spacing w:line="257" w:lineRule="auto"/>
        <w:ind w:firstLine="740"/>
        <w:jc w:val="both"/>
        <w:rPr>
          <w:sz w:val="28"/>
          <w:szCs w:val="28"/>
        </w:rPr>
      </w:pPr>
      <w:r w:rsidRPr="007A2C9D">
        <w:rPr>
          <w:sz w:val="28"/>
          <w:szCs w:val="28"/>
          <w:lang w:val="en-US"/>
        </w:rPr>
        <w:t xml:space="preserve"> </w:t>
      </w:r>
      <w:r w:rsidR="006E00E2" w:rsidRPr="007A2C9D">
        <w:rPr>
          <w:sz w:val="28"/>
          <w:szCs w:val="28"/>
        </w:rPr>
        <w:t>Nhóm tiện ích phát triển công dân số</w:t>
      </w:r>
    </w:p>
    <w:p w:rsidR="00D55C00" w:rsidRPr="007A2C9D" w:rsidRDefault="00BB3075">
      <w:pPr>
        <w:pStyle w:val="Bodytext0"/>
        <w:shd w:val="clear" w:color="auto" w:fill="auto"/>
        <w:spacing w:line="257" w:lineRule="auto"/>
        <w:ind w:firstLine="740"/>
        <w:jc w:val="both"/>
        <w:rPr>
          <w:sz w:val="28"/>
          <w:szCs w:val="28"/>
        </w:rPr>
      </w:pPr>
      <w:r w:rsidRPr="007A2C9D">
        <w:rPr>
          <w:sz w:val="28"/>
          <w:szCs w:val="28"/>
        </w:rPr>
        <w:t>Ph</w:t>
      </w:r>
      <w:r w:rsidRPr="007A2C9D">
        <w:rPr>
          <w:sz w:val="28"/>
          <w:szCs w:val="28"/>
          <w:lang w:val="en-US"/>
        </w:rPr>
        <w:t>ố</w:t>
      </w:r>
      <w:r w:rsidR="006E00E2" w:rsidRPr="007A2C9D">
        <w:rPr>
          <w:sz w:val="28"/>
          <w:szCs w:val="28"/>
        </w:rPr>
        <w:t>i hợp đẩy mạnh công tác thu nhận hồ sơ cấp CCCD gắp chíp và tài khoản định danh điện tử; hướng dẫn người dân đăng ký, kích hoạt tài khoản định danh điện tử, đảm bảo 100% công dân trong độ tuổi (trong các đơn vị trường học) được cấp CCCD gắn chíp và tài khoản định danh điện tử, sử dụng App ID gắn với giải pháp đăng nhập bằng</w:t>
      </w:r>
      <w:r w:rsidRPr="007A2C9D">
        <w:rPr>
          <w:sz w:val="28"/>
          <w:szCs w:val="28"/>
        </w:rPr>
        <w:t xml:space="preserve"> tài khoản V</w:t>
      </w:r>
      <w:r w:rsidRPr="007A2C9D">
        <w:rPr>
          <w:sz w:val="28"/>
          <w:szCs w:val="28"/>
          <w:lang w:val="en-US"/>
        </w:rPr>
        <w:t>N</w:t>
      </w:r>
      <w:r w:rsidR="006E00E2" w:rsidRPr="007A2C9D">
        <w:rPr>
          <w:sz w:val="28"/>
          <w:szCs w:val="28"/>
        </w:rPr>
        <w:t>elD.</w:t>
      </w:r>
    </w:p>
    <w:p w:rsidR="00D55C00" w:rsidRPr="007A2C9D" w:rsidRDefault="006E00E2">
      <w:pPr>
        <w:pStyle w:val="Bodytext0"/>
        <w:shd w:val="clear" w:color="auto" w:fill="auto"/>
        <w:spacing w:line="257" w:lineRule="auto"/>
        <w:ind w:firstLine="740"/>
        <w:jc w:val="both"/>
        <w:rPr>
          <w:sz w:val="28"/>
          <w:szCs w:val="28"/>
        </w:rPr>
      </w:pPr>
      <w:r w:rsidRPr="007A2C9D">
        <w:rPr>
          <w:sz w:val="28"/>
          <w:szCs w:val="28"/>
        </w:rPr>
        <w:t>Thời gian hoàn thành: Thực hiện thường xuyên</w:t>
      </w:r>
    </w:p>
    <w:p w:rsidR="00D55C00" w:rsidRPr="007A2C9D" w:rsidRDefault="00BB3075" w:rsidP="00BB3075">
      <w:pPr>
        <w:pStyle w:val="Bodytext0"/>
        <w:numPr>
          <w:ilvl w:val="1"/>
          <w:numId w:val="3"/>
        </w:numPr>
        <w:shd w:val="clear" w:color="auto" w:fill="auto"/>
        <w:tabs>
          <w:tab w:val="left" w:pos="1170"/>
        </w:tabs>
        <w:spacing w:line="257" w:lineRule="auto"/>
        <w:ind w:firstLine="740"/>
        <w:jc w:val="both"/>
        <w:rPr>
          <w:sz w:val="28"/>
          <w:szCs w:val="28"/>
        </w:rPr>
      </w:pPr>
      <w:r w:rsidRPr="007A2C9D">
        <w:rPr>
          <w:sz w:val="28"/>
          <w:szCs w:val="28"/>
          <w:lang w:val="en-US"/>
        </w:rPr>
        <w:t xml:space="preserve"> </w:t>
      </w:r>
      <w:r w:rsidR="006E00E2" w:rsidRPr="007A2C9D">
        <w:rPr>
          <w:sz w:val="28"/>
          <w:szCs w:val="28"/>
        </w:rPr>
        <w:t>Xây dựng hệ sinh thái, dữ liệu dùng chung</w:t>
      </w:r>
    </w:p>
    <w:p w:rsidR="00D55C00" w:rsidRPr="007A2C9D" w:rsidRDefault="00BB3075" w:rsidP="00BB3075">
      <w:pPr>
        <w:pStyle w:val="Bodytext0"/>
        <w:numPr>
          <w:ilvl w:val="2"/>
          <w:numId w:val="3"/>
        </w:numPr>
        <w:shd w:val="clear" w:color="auto" w:fill="auto"/>
        <w:tabs>
          <w:tab w:val="left" w:pos="1350"/>
        </w:tabs>
        <w:spacing w:line="257" w:lineRule="auto"/>
        <w:ind w:firstLine="740"/>
        <w:jc w:val="both"/>
        <w:rPr>
          <w:sz w:val="28"/>
          <w:szCs w:val="28"/>
        </w:rPr>
      </w:pPr>
      <w:r w:rsidRPr="007A2C9D">
        <w:rPr>
          <w:sz w:val="28"/>
          <w:szCs w:val="28"/>
          <w:lang w:val="en-US"/>
        </w:rPr>
        <w:t xml:space="preserve"> </w:t>
      </w:r>
      <w:r w:rsidR="006E00E2" w:rsidRPr="007A2C9D">
        <w:rPr>
          <w:sz w:val="28"/>
          <w:szCs w:val="28"/>
        </w:rPr>
        <w:t>Phối hợp đảm bảo an ninh, an toàn đối với các hệ thống thông tin theo hướng dẫn tại Công văn số 1552/BTTTT-THH ngày 26/4/2022 của Bộ Thông tin và Truyền thông về các thành phần công nghệ thông tin thiế</w:t>
      </w:r>
      <w:r w:rsidRPr="007A2C9D">
        <w:rPr>
          <w:sz w:val="28"/>
          <w:szCs w:val="28"/>
        </w:rPr>
        <w:t>t yếu cần thiết, yêu cầu chức n</w:t>
      </w:r>
      <w:r w:rsidRPr="007A2C9D">
        <w:rPr>
          <w:sz w:val="28"/>
          <w:szCs w:val="28"/>
          <w:lang w:val="en-US"/>
        </w:rPr>
        <w:t>ă</w:t>
      </w:r>
      <w:r w:rsidR="006E00E2" w:rsidRPr="007A2C9D">
        <w:rPr>
          <w:sz w:val="28"/>
          <w:szCs w:val="28"/>
        </w:rPr>
        <w:t>ng, tính năng kỹ thuật, yêu cầu bảo đảm an toàn, an ninh mạng; hướng dẫn về áp dụng ti</w:t>
      </w:r>
      <w:r w:rsidRPr="007A2C9D">
        <w:rPr>
          <w:sz w:val="28"/>
          <w:szCs w:val="28"/>
        </w:rPr>
        <w:t>êu chuẩn, định mức triển khai Đ</w:t>
      </w:r>
      <w:r w:rsidRPr="007A2C9D">
        <w:rPr>
          <w:sz w:val="28"/>
          <w:szCs w:val="28"/>
          <w:lang w:val="en-US"/>
        </w:rPr>
        <w:t>ề</w:t>
      </w:r>
      <w:r w:rsidR="006E00E2" w:rsidRPr="007A2C9D">
        <w:rPr>
          <w:sz w:val="28"/>
          <w:szCs w:val="28"/>
        </w:rPr>
        <w:t xml:space="preserve"> án 06.</w:t>
      </w:r>
    </w:p>
    <w:p w:rsidR="00D55C00" w:rsidRPr="007A2C9D" w:rsidRDefault="006E00E2">
      <w:pPr>
        <w:pStyle w:val="Bodytext0"/>
        <w:shd w:val="clear" w:color="auto" w:fill="auto"/>
        <w:spacing w:line="257" w:lineRule="auto"/>
        <w:ind w:firstLine="740"/>
        <w:jc w:val="both"/>
        <w:rPr>
          <w:sz w:val="28"/>
          <w:szCs w:val="28"/>
        </w:rPr>
      </w:pPr>
      <w:r w:rsidRPr="007A2C9D">
        <w:rPr>
          <w:sz w:val="28"/>
          <w:szCs w:val="28"/>
        </w:rPr>
        <w:t>Thời gian hoàn thành: Thực hiện thường xuyên</w:t>
      </w:r>
    </w:p>
    <w:p w:rsidR="00D55C00" w:rsidRPr="007A2C9D" w:rsidRDefault="00BB3075" w:rsidP="00BB3075">
      <w:pPr>
        <w:pStyle w:val="Bodytext0"/>
        <w:numPr>
          <w:ilvl w:val="2"/>
          <w:numId w:val="3"/>
        </w:numPr>
        <w:shd w:val="clear" w:color="auto" w:fill="auto"/>
        <w:tabs>
          <w:tab w:val="left" w:pos="1440"/>
        </w:tabs>
        <w:ind w:firstLine="740"/>
        <w:jc w:val="both"/>
        <w:rPr>
          <w:sz w:val="28"/>
          <w:szCs w:val="28"/>
        </w:rPr>
      </w:pPr>
      <w:r w:rsidRPr="007A2C9D">
        <w:rPr>
          <w:sz w:val="28"/>
          <w:szCs w:val="28"/>
        </w:rPr>
        <w:t>Thực hiện s</w:t>
      </w:r>
      <w:r w:rsidRPr="007A2C9D">
        <w:rPr>
          <w:sz w:val="28"/>
          <w:szCs w:val="28"/>
          <w:lang w:val="en-US"/>
        </w:rPr>
        <w:t>ố</w:t>
      </w:r>
      <w:r w:rsidR="006E00E2" w:rsidRPr="007A2C9D">
        <w:rPr>
          <w:sz w:val="28"/>
          <w:szCs w:val="28"/>
        </w:rPr>
        <w:t xml:space="preserve"> hóa dữ liệu theo chỉ đ</w:t>
      </w:r>
      <w:r w:rsidRPr="007A2C9D">
        <w:rPr>
          <w:sz w:val="28"/>
          <w:szCs w:val="28"/>
        </w:rPr>
        <w:t>ạo của Bộ Giáo dục và Đào tạo đ</w:t>
      </w:r>
      <w:r w:rsidRPr="007A2C9D">
        <w:rPr>
          <w:sz w:val="28"/>
          <w:szCs w:val="28"/>
          <w:lang w:val="en-US"/>
        </w:rPr>
        <w:t>ể</w:t>
      </w:r>
      <w:r w:rsidR="006E00E2" w:rsidRPr="007A2C9D">
        <w:rPr>
          <w:sz w:val="28"/>
          <w:szCs w:val="28"/>
        </w:rPr>
        <w:t xml:space="preserve"> xác thực qua Cơ sở dữ liệu quốc gia về dân cư.</w:t>
      </w:r>
    </w:p>
    <w:p w:rsidR="00D55C00" w:rsidRPr="007A2C9D" w:rsidRDefault="006E00E2" w:rsidP="00BB3075">
      <w:pPr>
        <w:pStyle w:val="Bodytext0"/>
        <w:numPr>
          <w:ilvl w:val="0"/>
          <w:numId w:val="4"/>
        </w:numPr>
        <w:shd w:val="clear" w:color="auto" w:fill="auto"/>
        <w:tabs>
          <w:tab w:val="left" w:pos="900"/>
        </w:tabs>
        <w:spacing w:line="257" w:lineRule="auto"/>
        <w:ind w:firstLine="740"/>
        <w:jc w:val="both"/>
        <w:rPr>
          <w:sz w:val="28"/>
          <w:szCs w:val="28"/>
        </w:rPr>
      </w:pPr>
      <w:r w:rsidRPr="007A2C9D">
        <w:rPr>
          <w:sz w:val="28"/>
          <w:szCs w:val="28"/>
        </w:rPr>
        <w:t>Thời gian hoàn thành: Quý III/2023</w:t>
      </w:r>
    </w:p>
    <w:p w:rsidR="00D55C00" w:rsidRPr="007A2C9D" w:rsidRDefault="006E00E2" w:rsidP="00BB3075">
      <w:pPr>
        <w:pStyle w:val="Bodytext0"/>
        <w:numPr>
          <w:ilvl w:val="2"/>
          <w:numId w:val="3"/>
        </w:numPr>
        <w:shd w:val="clear" w:color="auto" w:fill="auto"/>
        <w:tabs>
          <w:tab w:val="left" w:pos="1440"/>
        </w:tabs>
        <w:spacing w:line="254" w:lineRule="auto"/>
        <w:ind w:firstLine="740"/>
        <w:jc w:val="both"/>
        <w:rPr>
          <w:sz w:val="28"/>
          <w:szCs w:val="28"/>
        </w:rPr>
      </w:pPr>
      <w:r w:rsidRPr="007A2C9D">
        <w:rPr>
          <w:sz w:val="28"/>
          <w:szCs w:val="28"/>
        </w:rPr>
        <w:t>Phối hợp với các cơ quan chuyên môn, làm sạch các loại cơ sở dữ liệu chuyên ngành.</w:t>
      </w:r>
    </w:p>
    <w:p w:rsidR="00D55C00" w:rsidRPr="007A2C9D" w:rsidRDefault="006E00E2" w:rsidP="00BB3075">
      <w:pPr>
        <w:pStyle w:val="Bodytext0"/>
        <w:numPr>
          <w:ilvl w:val="0"/>
          <w:numId w:val="4"/>
        </w:numPr>
        <w:shd w:val="clear" w:color="auto" w:fill="auto"/>
        <w:tabs>
          <w:tab w:val="left" w:pos="900"/>
        </w:tabs>
        <w:spacing w:line="257" w:lineRule="auto"/>
        <w:ind w:firstLine="740"/>
        <w:jc w:val="both"/>
        <w:rPr>
          <w:sz w:val="28"/>
          <w:szCs w:val="28"/>
        </w:rPr>
      </w:pPr>
      <w:r w:rsidRPr="007A2C9D">
        <w:rPr>
          <w:sz w:val="28"/>
          <w:szCs w:val="28"/>
        </w:rPr>
        <w:t>Thời gian hoàn thành: Thường xuyên thực hiện.</w:t>
      </w:r>
    </w:p>
    <w:p w:rsidR="00D55C00" w:rsidRPr="007A2C9D" w:rsidRDefault="006E00E2" w:rsidP="00BB3075">
      <w:pPr>
        <w:pStyle w:val="Bodytext0"/>
        <w:numPr>
          <w:ilvl w:val="1"/>
          <w:numId w:val="3"/>
        </w:numPr>
        <w:shd w:val="clear" w:color="auto" w:fill="auto"/>
        <w:tabs>
          <w:tab w:val="left" w:pos="1260"/>
        </w:tabs>
        <w:spacing w:line="257" w:lineRule="auto"/>
        <w:ind w:firstLine="740"/>
        <w:jc w:val="both"/>
        <w:rPr>
          <w:sz w:val="28"/>
          <w:szCs w:val="28"/>
        </w:rPr>
      </w:pPr>
      <w:r w:rsidRPr="007A2C9D">
        <w:rPr>
          <w:sz w:val="28"/>
          <w:szCs w:val="28"/>
        </w:rPr>
        <w:t>Đảm bảo an ninh, an toàn máy móc, thiết bị và dữ liệu</w:t>
      </w:r>
    </w:p>
    <w:p w:rsidR="00D55C00" w:rsidRPr="007A2C9D" w:rsidRDefault="00BB3075" w:rsidP="00BB3075">
      <w:pPr>
        <w:pStyle w:val="Bodytext0"/>
        <w:numPr>
          <w:ilvl w:val="2"/>
          <w:numId w:val="3"/>
        </w:numPr>
        <w:shd w:val="clear" w:color="auto" w:fill="auto"/>
        <w:tabs>
          <w:tab w:val="left" w:pos="1350"/>
        </w:tabs>
        <w:ind w:firstLine="740"/>
        <w:jc w:val="both"/>
        <w:rPr>
          <w:sz w:val="28"/>
          <w:szCs w:val="28"/>
        </w:rPr>
      </w:pPr>
      <w:r w:rsidRPr="007A2C9D">
        <w:rPr>
          <w:sz w:val="28"/>
          <w:szCs w:val="28"/>
          <w:lang w:val="en-US"/>
        </w:rPr>
        <w:t xml:space="preserve"> </w:t>
      </w:r>
      <w:r w:rsidR="006E00E2" w:rsidRPr="007A2C9D">
        <w:rPr>
          <w:sz w:val="28"/>
          <w:szCs w:val="28"/>
        </w:rPr>
        <w:t>Phối hợp cử cán bộ chuyên trách tham gia đào tạo, bồi dưỡng về an toàn thông tin. Phân công công chức chuyên trách công tác bảo đảm an ninh, an toàn thông tin tại cơ quan, đơn vị.</w:t>
      </w:r>
    </w:p>
    <w:p w:rsidR="00D55C00" w:rsidRPr="007A2C9D" w:rsidRDefault="006E00E2">
      <w:pPr>
        <w:pStyle w:val="Bodytext0"/>
        <w:shd w:val="clear" w:color="auto" w:fill="auto"/>
        <w:spacing w:line="257" w:lineRule="auto"/>
        <w:ind w:firstLine="740"/>
        <w:jc w:val="both"/>
        <w:rPr>
          <w:sz w:val="28"/>
          <w:szCs w:val="28"/>
        </w:rPr>
      </w:pPr>
      <w:r w:rsidRPr="007A2C9D">
        <w:rPr>
          <w:sz w:val="28"/>
          <w:szCs w:val="28"/>
        </w:rPr>
        <w:t>Thời gian hoàn thành: Quý 1/2023.</w:t>
      </w:r>
    </w:p>
    <w:p w:rsidR="00D55C00" w:rsidRPr="007A2C9D" w:rsidRDefault="00BB3075" w:rsidP="00BB3075">
      <w:pPr>
        <w:pStyle w:val="Bodytext0"/>
        <w:numPr>
          <w:ilvl w:val="2"/>
          <w:numId w:val="3"/>
        </w:numPr>
        <w:shd w:val="clear" w:color="auto" w:fill="auto"/>
        <w:tabs>
          <w:tab w:val="left" w:pos="1350"/>
        </w:tabs>
        <w:ind w:firstLine="740"/>
        <w:jc w:val="both"/>
        <w:rPr>
          <w:sz w:val="28"/>
          <w:szCs w:val="28"/>
        </w:rPr>
      </w:pPr>
      <w:r w:rsidRPr="007A2C9D">
        <w:rPr>
          <w:sz w:val="28"/>
          <w:szCs w:val="28"/>
          <w:lang w:val="en-US"/>
        </w:rPr>
        <w:t xml:space="preserve"> </w:t>
      </w:r>
      <w:r w:rsidR="006E00E2" w:rsidRPr="007A2C9D">
        <w:rPr>
          <w:sz w:val="28"/>
          <w:szCs w:val="28"/>
        </w:rPr>
        <w:t xml:space="preserve">Phối hợp rà soát đánh giá an toàn thông tin, an ninh mạng các hệ thống thông tin, cơ sở dữ liệu; khắc phục những hạn chế, bất cập về lỗ hổng bảo mật, tình trạng lộ lọt thông tin và bảo vệ dữ liệu cá nhân. Quản lý, kiểm tra, bảo trì, nâng cấp hạ tầng công nghệ thông tin, bảo đảm việc kết nối giữa Hệ thống </w:t>
      </w:r>
      <w:r w:rsidR="006E00E2" w:rsidRPr="007A2C9D">
        <w:rPr>
          <w:sz w:val="28"/>
          <w:szCs w:val="28"/>
        </w:rPr>
        <w:lastRenderedPageBreak/>
        <w:t xml:space="preserve">thông tin giải quyết thủ tục hành chính với Cơ sở dữ liệu quốc gia </w:t>
      </w:r>
      <w:r w:rsidRPr="007A2C9D">
        <w:rPr>
          <w:sz w:val="28"/>
          <w:szCs w:val="28"/>
        </w:rPr>
        <w:t>về dân cư phục vụ giải quyết th</w:t>
      </w:r>
      <w:r w:rsidRPr="007A2C9D">
        <w:rPr>
          <w:sz w:val="28"/>
          <w:szCs w:val="28"/>
          <w:lang w:val="en-US"/>
        </w:rPr>
        <w:t>ủ</w:t>
      </w:r>
      <w:r w:rsidR="006E00E2" w:rsidRPr="007A2C9D">
        <w:rPr>
          <w:sz w:val="28"/>
          <w:szCs w:val="28"/>
        </w:rPr>
        <w:t xml:space="preserve"> tục hành chính, dịch vụ công.</w:t>
      </w:r>
    </w:p>
    <w:p w:rsidR="00D55C00" w:rsidRPr="007A2C9D" w:rsidRDefault="006E00E2">
      <w:pPr>
        <w:pStyle w:val="Bodytext0"/>
        <w:shd w:val="clear" w:color="auto" w:fill="auto"/>
        <w:spacing w:line="257" w:lineRule="auto"/>
        <w:ind w:firstLine="740"/>
        <w:jc w:val="both"/>
        <w:rPr>
          <w:sz w:val="28"/>
          <w:szCs w:val="28"/>
        </w:rPr>
      </w:pPr>
      <w:r w:rsidRPr="007A2C9D">
        <w:rPr>
          <w:sz w:val="28"/>
          <w:szCs w:val="28"/>
        </w:rPr>
        <w:t>Thời gian hoàn thành: Quý 11/2023.</w:t>
      </w:r>
    </w:p>
    <w:p w:rsidR="00D55C00" w:rsidRPr="007A2C9D" w:rsidRDefault="00BB3075" w:rsidP="00BB3075">
      <w:pPr>
        <w:pStyle w:val="Bodytext0"/>
        <w:numPr>
          <w:ilvl w:val="1"/>
          <w:numId w:val="3"/>
        </w:numPr>
        <w:shd w:val="clear" w:color="auto" w:fill="auto"/>
        <w:tabs>
          <w:tab w:val="left" w:pos="1170"/>
        </w:tabs>
        <w:spacing w:line="257" w:lineRule="auto"/>
        <w:ind w:firstLine="720"/>
        <w:jc w:val="both"/>
        <w:rPr>
          <w:sz w:val="28"/>
          <w:szCs w:val="28"/>
        </w:rPr>
      </w:pPr>
      <w:r w:rsidRPr="007A2C9D">
        <w:rPr>
          <w:sz w:val="28"/>
          <w:szCs w:val="28"/>
          <w:lang w:val="en-US"/>
        </w:rPr>
        <w:t xml:space="preserve"> </w:t>
      </w:r>
      <w:r w:rsidRPr="007A2C9D">
        <w:rPr>
          <w:sz w:val="28"/>
          <w:szCs w:val="28"/>
        </w:rPr>
        <w:t>V</w:t>
      </w:r>
      <w:r w:rsidRPr="007A2C9D">
        <w:rPr>
          <w:sz w:val="28"/>
          <w:szCs w:val="28"/>
          <w:lang w:val="en-US"/>
        </w:rPr>
        <w:t>ề</w:t>
      </w:r>
      <w:r w:rsidR="006E00E2" w:rsidRPr="007A2C9D">
        <w:rPr>
          <w:sz w:val="28"/>
          <w:szCs w:val="28"/>
        </w:rPr>
        <w:t xml:space="preserve"> công tác tuyên truyên</w:t>
      </w:r>
    </w:p>
    <w:p w:rsidR="00D55C00" w:rsidRPr="007A2C9D" w:rsidRDefault="006E00E2">
      <w:pPr>
        <w:pStyle w:val="Bodytext0"/>
        <w:shd w:val="clear" w:color="auto" w:fill="auto"/>
        <w:spacing w:line="257" w:lineRule="auto"/>
        <w:ind w:firstLine="740"/>
        <w:jc w:val="both"/>
        <w:rPr>
          <w:sz w:val="28"/>
          <w:szCs w:val="28"/>
        </w:rPr>
      </w:pPr>
      <w:r w:rsidRPr="007A2C9D">
        <w:rPr>
          <w:sz w:val="28"/>
          <w:szCs w:val="28"/>
        </w:rPr>
        <w:t>Phối hợp tuyên truyền các nội dung: Thực hiện việc t</w:t>
      </w:r>
      <w:r w:rsidR="00BB3075" w:rsidRPr="007A2C9D">
        <w:rPr>
          <w:sz w:val="28"/>
          <w:szCs w:val="28"/>
        </w:rPr>
        <w:t>uyên truyền kết quả thực hiện Đ</w:t>
      </w:r>
      <w:r w:rsidR="00BB3075" w:rsidRPr="007A2C9D">
        <w:rPr>
          <w:sz w:val="28"/>
          <w:szCs w:val="28"/>
          <w:lang w:val="en-US"/>
        </w:rPr>
        <w:t>ề</w:t>
      </w:r>
      <w:r w:rsidR="000B5353" w:rsidRPr="007A2C9D">
        <w:rPr>
          <w:sz w:val="28"/>
          <w:szCs w:val="28"/>
        </w:rPr>
        <w:t xml:space="preserve"> án 06, các dịch vụ công;</w:t>
      </w:r>
      <w:r w:rsidR="000B5353" w:rsidRPr="007A2C9D">
        <w:rPr>
          <w:sz w:val="28"/>
          <w:szCs w:val="28"/>
          <w:lang w:val="en-US"/>
        </w:rPr>
        <w:t xml:space="preserve"> </w:t>
      </w:r>
      <w:r w:rsidRPr="007A2C9D">
        <w:rPr>
          <w:sz w:val="28"/>
          <w:szCs w:val="28"/>
        </w:rPr>
        <w:t>các tiện ích người dân, doanh nghiệp được hưởng; các phương thức khai thác, sử dụng thông tin về cư trú thay cho việc xuất trình sổ hộ khẩu, sổ tạm trú trong giải quyết các thủ tục hành chính, cung cấp dịch vụ công được quy định tại Nghị quyết số 104/2022/NĐ-CP ngày 21/12/2022 của Chính phủ. Tuyên truyền người dân sử dụng tài khoản V</w:t>
      </w:r>
      <w:r w:rsidR="000B5353" w:rsidRPr="007A2C9D">
        <w:rPr>
          <w:sz w:val="28"/>
          <w:szCs w:val="28"/>
          <w:lang w:val="en-US"/>
        </w:rPr>
        <w:t>N</w:t>
      </w:r>
      <w:r w:rsidRPr="007A2C9D">
        <w:rPr>
          <w:sz w:val="28"/>
          <w:szCs w:val="28"/>
        </w:rPr>
        <w:t>elD để đăng nhập cổng dịch vụ công quốc gia.</w:t>
      </w:r>
    </w:p>
    <w:p w:rsidR="00D55C00" w:rsidRPr="007A2C9D" w:rsidRDefault="006E00E2">
      <w:pPr>
        <w:pStyle w:val="Bodytext0"/>
        <w:shd w:val="clear" w:color="auto" w:fill="auto"/>
        <w:spacing w:line="257" w:lineRule="auto"/>
        <w:ind w:firstLine="740"/>
        <w:jc w:val="both"/>
        <w:rPr>
          <w:sz w:val="28"/>
          <w:szCs w:val="28"/>
        </w:rPr>
      </w:pPr>
      <w:r w:rsidRPr="007A2C9D">
        <w:rPr>
          <w:sz w:val="28"/>
          <w:szCs w:val="28"/>
        </w:rPr>
        <w:t>Thời gian hoàn thành: Thực hiện thường xuyên</w:t>
      </w:r>
    </w:p>
    <w:p w:rsidR="00D55C00" w:rsidRDefault="000B5353" w:rsidP="000B5353">
      <w:pPr>
        <w:pStyle w:val="Bodytext0"/>
        <w:numPr>
          <w:ilvl w:val="0"/>
          <w:numId w:val="1"/>
        </w:numPr>
        <w:shd w:val="clear" w:color="auto" w:fill="auto"/>
        <w:tabs>
          <w:tab w:val="left" w:pos="1170"/>
        </w:tabs>
        <w:spacing w:line="240" w:lineRule="auto"/>
        <w:ind w:firstLine="740"/>
        <w:jc w:val="both"/>
      </w:pPr>
      <w:r>
        <w:rPr>
          <w:b/>
          <w:bCs/>
          <w:lang w:val="en-US"/>
        </w:rPr>
        <w:t xml:space="preserve"> </w:t>
      </w:r>
      <w:r>
        <w:rPr>
          <w:b/>
          <w:bCs/>
        </w:rPr>
        <w:t>TÓ CHỨC TH</w:t>
      </w:r>
      <w:r>
        <w:rPr>
          <w:b/>
          <w:bCs/>
          <w:lang w:val="en-US"/>
        </w:rPr>
        <w:t>Ự</w:t>
      </w:r>
      <w:r w:rsidR="006E00E2">
        <w:rPr>
          <w:b/>
          <w:bCs/>
        </w:rPr>
        <w:t>C HIỆN</w:t>
      </w:r>
    </w:p>
    <w:p w:rsidR="00D55C00" w:rsidRPr="007A2C9D" w:rsidRDefault="006E00E2" w:rsidP="000B5353">
      <w:pPr>
        <w:pStyle w:val="Heading10"/>
        <w:keepNext/>
        <w:keepLines/>
        <w:numPr>
          <w:ilvl w:val="0"/>
          <w:numId w:val="5"/>
        </w:numPr>
        <w:shd w:val="clear" w:color="auto" w:fill="auto"/>
        <w:tabs>
          <w:tab w:val="left" w:pos="990"/>
        </w:tabs>
        <w:jc w:val="both"/>
        <w:rPr>
          <w:sz w:val="28"/>
          <w:szCs w:val="28"/>
        </w:rPr>
      </w:pPr>
      <w:bookmarkStart w:id="6" w:name="bookmark6"/>
      <w:bookmarkStart w:id="7" w:name="bookmark7"/>
      <w:r w:rsidRPr="007A2C9D">
        <w:rPr>
          <w:sz w:val="28"/>
          <w:szCs w:val="28"/>
        </w:rPr>
        <w:t>Phòng Giáo dục và đào tạo</w:t>
      </w:r>
      <w:bookmarkEnd w:id="6"/>
      <w:bookmarkEnd w:id="7"/>
    </w:p>
    <w:p w:rsidR="00D55C00" w:rsidRPr="007A2C9D" w:rsidRDefault="006E00E2">
      <w:pPr>
        <w:pStyle w:val="Bodytext0"/>
        <w:shd w:val="clear" w:color="auto" w:fill="auto"/>
        <w:ind w:firstLine="740"/>
        <w:jc w:val="both"/>
        <w:rPr>
          <w:sz w:val="28"/>
          <w:szCs w:val="28"/>
        </w:rPr>
      </w:pPr>
      <w:r w:rsidRPr="007A2C9D">
        <w:rPr>
          <w:sz w:val="28"/>
          <w:szCs w:val="28"/>
        </w:rPr>
        <w:t>Tổ chức triể</w:t>
      </w:r>
      <w:r w:rsidR="000B5353" w:rsidRPr="007A2C9D">
        <w:rPr>
          <w:sz w:val="28"/>
          <w:szCs w:val="28"/>
        </w:rPr>
        <w:t>n khai thực hiện các nhiệm vụ K</w:t>
      </w:r>
      <w:r w:rsidR="000B5353" w:rsidRPr="007A2C9D">
        <w:rPr>
          <w:sz w:val="28"/>
          <w:szCs w:val="28"/>
          <w:lang w:val="en-US"/>
        </w:rPr>
        <w:t>ế</w:t>
      </w:r>
      <w:r w:rsidRPr="007A2C9D">
        <w:rPr>
          <w:sz w:val="28"/>
          <w:szCs w:val="28"/>
        </w:rPr>
        <w:t xml:space="preserve"> hoạch, trong đó tập trung nâng cao chất lượng dịch vụ hành chính công trong lĩnh vực giáo dục và đào tạo và nâng cao mức độ hài lòng của người dân.</w:t>
      </w:r>
    </w:p>
    <w:p w:rsidR="00D55C00" w:rsidRPr="007A2C9D" w:rsidRDefault="006E00E2">
      <w:pPr>
        <w:pStyle w:val="Bodytext0"/>
        <w:shd w:val="clear" w:color="auto" w:fill="auto"/>
        <w:ind w:firstLine="740"/>
        <w:jc w:val="both"/>
        <w:rPr>
          <w:sz w:val="28"/>
          <w:szCs w:val="28"/>
        </w:rPr>
      </w:pPr>
      <w:r w:rsidRPr="007A2C9D">
        <w:rPr>
          <w:sz w:val="28"/>
          <w:szCs w:val="28"/>
        </w:rPr>
        <w:t>Phối hợp với các cơ quan chức nãng, công an địa phương trong công tác kiểm tra, giám sát, đôn đốc, kịp thời khắc phục những tồn tại, hạn chế.</w:t>
      </w:r>
    </w:p>
    <w:p w:rsidR="00D55C00" w:rsidRPr="007A2C9D" w:rsidRDefault="006E00E2" w:rsidP="000B5353">
      <w:pPr>
        <w:pStyle w:val="Heading10"/>
        <w:keepNext/>
        <w:keepLines/>
        <w:numPr>
          <w:ilvl w:val="0"/>
          <w:numId w:val="5"/>
        </w:numPr>
        <w:shd w:val="clear" w:color="auto" w:fill="auto"/>
        <w:tabs>
          <w:tab w:val="left" w:pos="990"/>
        </w:tabs>
        <w:jc w:val="both"/>
        <w:rPr>
          <w:sz w:val="28"/>
          <w:szCs w:val="28"/>
        </w:rPr>
      </w:pPr>
      <w:bookmarkStart w:id="8" w:name="bookmark8"/>
      <w:bookmarkStart w:id="9" w:name="bookmark9"/>
      <w:r w:rsidRPr="007A2C9D">
        <w:rPr>
          <w:sz w:val="28"/>
          <w:szCs w:val="28"/>
        </w:rPr>
        <w:t xml:space="preserve">Các nhà trường trong </w:t>
      </w:r>
      <w:bookmarkEnd w:id="8"/>
      <w:bookmarkEnd w:id="9"/>
      <w:r w:rsidR="000B5353" w:rsidRPr="007A2C9D">
        <w:rPr>
          <w:sz w:val="28"/>
          <w:szCs w:val="28"/>
          <w:lang w:val="en-US"/>
        </w:rPr>
        <w:t>thị xã</w:t>
      </w:r>
    </w:p>
    <w:p w:rsidR="00D55C00" w:rsidRPr="007A2C9D" w:rsidRDefault="006E00E2">
      <w:pPr>
        <w:pStyle w:val="Bodytext0"/>
        <w:shd w:val="clear" w:color="auto" w:fill="auto"/>
        <w:spacing w:line="269" w:lineRule="auto"/>
        <w:ind w:firstLine="740"/>
        <w:jc w:val="both"/>
        <w:rPr>
          <w:sz w:val="28"/>
          <w:szCs w:val="28"/>
        </w:rPr>
      </w:pPr>
      <w:r w:rsidRPr="007A2C9D">
        <w:rPr>
          <w:sz w:val="28"/>
          <w:szCs w:val="28"/>
        </w:rPr>
        <w:t>Đẩy mạnh công tác tham mưu mua sắm trang thiết bị, đầu tư cơ</w:t>
      </w:r>
      <w:r w:rsidR="000B5353" w:rsidRPr="007A2C9D">
        <w:rPr>
          <w:sz w:val="28"/>
          <w:szCs w:val="28"/>
        </w:rPr>
        <w:t xml:space="preserve"> sở vật chất thực hiện Đ</w:t>
      </w:r>
      <w:r w:rsidR="000B5353" w:rsidRPr="007A2C9D">
        <w:rPr>
          <w:sz w:val="28"/>
          <w:szCs w:val="28"/>
          <w:lang w:val="en-US"/>
        </w:rPr>
        <w:t>ề</w:t>
      </w:r>
      <w:r w:rsidRPr="007A2C9D">
        <w:rPr>
          <w:sz w:val="28"/>
          <w:szCs w:val="28"/>
        </w:rPr>
        <w:t xml:space="preserve"> án 06;</w:t>
      </w:r>
    </w:p>
    <w:p w:rsidR="000B5353" w:rsidRDefault="006E00E2" w:rsidP="007A2C9D">
      <w:pPr>
        <w:pStyle w:val="Bodytext0"/>
        <w:shd w:val="clear" w:color="auto" w:fill="auto"/>
        <w:spacing w:after="200"/>
        <w:ind w:firstLine="740"/>
        <w:jc w:val="both"/>
        <w:rPr>
          <w:sz w:val="28"/>
          <w:szCs w:val="28"/>
          <w:lang w:val="en-US"/>
        </w:rPr>
      </w:pPr>
      <w:r w:rsidRPr="007A2C9D">
        <w:rPr>
          <w:sz w:val="28"/>
          <w:szCs w:val="28"/>
        </w:rPr>
        <w:t>Triển khai</w:t>
      </w:r>
      <w:r w:rsidR="000B5353" w:rsidRPr="007A2C9D">
        <w:rPr>
          <w:sz w:val="28"/>
          <w:szCs w:val="28"/>
        </w:rPr>
        <w:t xml:space="preserve"> thực hiện các nhiệm vụ trong K</w:t>
      </w:r>
      <w:r w:rsidR="000B5353" w:rsidRPr="007A2C9D">
        <w:rPr>
          <w:sz w:val="28"/>
          <w:szCs w:val="28"/>
          <w:lang w:val="en-US"/>
        </w:rPr>
        <w:t>ế</w:t>
      </w:r>
      <w:r w:rsidRPr="007A2C9D">
        <w:rPr>
          <w:sz w:val="28"/>
          <w:szCs w:val="28"/>
        </w:rPr>
        <w:t xml:space="preserve"> h</w:t>
      </w:r>
      <w:r w:rsidR="000B5353" w:rsidRPr="007A2C9D">
        <w:rPr>
          <w:sz w:val="28"/>
          <w:szCs w:val="28"/>
        </w:rPr>
        <w:t>oạch theo chức năng, nhiệm vụ</w:t>
      </w:r>
      <w:r w:rsidR="007A2C9D">
        <w:rPr>
          <w:sz w:val="28"/>
          <w:szCs w:val="28"/>
          <w:lang w:val="en-US"/>
        </w:rPr>
        <w:t xml:space="preserve"> của nhà trường</w:t>
      </w:r>
      <w:r w:rsidR="000B5353" w:rsidRPr="007A2C9D">
        <w:rPr>
          <w:sz w:val="28"/>
          <w:szCs w:val="28"/>
        </w:rPr>
        <w:t>.</w:t>
      </w:r>
    </w:p>
    <w:p w:rsidR="007A2C9D" w:rsidRDefault="007A2C9D" w:rsidP="007A2C9D">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Trên đây là </w:t>
      </w:r>
      <w:r>
        <w:rPr>
          <w:rFonts w:ascii="Times New Roman" w:hAnsi="Times New Roman" w:cs="Times New Roman"/>
          <w:sz w:val="28"/>
          <w:szCs w:val="28"/>
        </w:rPr>
        <w:t xml:space="preserve">Kế hoạch </w:t>
      </w:r>
      <w:r>
        <w:rPr>
          <w:rFonts w:ascii="Times New Roman" w:hAnsi="Times New Roman" w:cs="Times New Roman"/>
          <w:sz w:val="28"/>
          <w:szCs w:val="28"/>
          <w:lang w:val="en-US"/>
        </w:rPr>
        <w:t>triển khai thực hiện nhiệm vụ Đề án phát triển ứng dụng dữ liệu dân cư, định danh và xác thực điện tử năm 2023, Phòng</w:t>
      </w:r>
      <w:r>
        <w:rPr>
          <w:rFonts w:ascii="Times New Roman" w:hAnsi="Times New Roman" w:cs="Times New Roman"/>
          <w:sz w:val="28"/>
          <w:szCs w:val="28"/>
        </w:rPr>
        <w:t xml:space="preserve"> Giáo dục và Đào tạo</w:t>
      </w:r>
      <w:r>
        <w:rPr>
          <w:rFonts w:ascii="Times New Roman" w:hAnsi="Times New Roman" w:cs="Times New Roman"/>
          <w:sz w:val="28"/>
          <w:szCs w:val="28"/>
          <w:lang w:val="en-US"/>
        </w:rPr>
        <w:t xml:space="preserve"> thị xã yêu cầu các trường nghiêm túc tổ chức triển khai thực hiện./.</w:t>
      </w:r>
    </w:p>
    <w:p w:rsidR="007A2C9D" w:rsidRDefault="007A2C9D" w:rsidP="007A2C9D">
      <w:pPr>
        <w:rPr>
          <w:rFonts w:ascii="Times New Roman" w:hAnsi="Times New Roman" w:cs="Times New Roman"/>
          <w:sz w:val="2"/>
          <w:szCs w:val="28"/>
          <w:lang w:val="en-US"/>
        </w:rPr>
      </w:pPr>
    </w:p>
    <w:p w:rsidR="007A2C9D" w:rsidRDefault="007A2C9D" w:rsidP="007A2C9D">
      <w:pPr>
        <w:tabs>
          <w:tab w:val="left" w:pos="4230"/>
        </w:tabs>
        <w:jc w:val="center"/>
        <w:rPr>
          <w:b/>
          <w:i/>
          <w:sz w:val="44"/>
          <w:szCs w:val="28"/>
          <w:lang w:val="nl-NL"/>
        </w:rPr>
      </w:pPr>
    </w:p>
    <w:tbl>
      <w:tblPr>
        <w:tblW w:w="10197" w:type="dxa"/>
        <w:tblInd w:w="-459" w:type="dxa"/>
        <w:tblLook w:val="01E0"/>
      </w:tblPr>
      <w:tblGrid>
        <w:gridCol w:w="9747"/>
        <w:gridCol w:w="450"/>
      </w:tblGrid>
      <w:tr w:rsidR="007A2C9D" w:rsidTr="007A2C9D">
        <w:tc>
          <w:tcPr>
            <w:tcW w:w="9747" w:type="dxa"/>
            <w:hideMark/>
          </w:tcPr>
          <w:tbl>
            <w:tblPr>
              <w:tblW w:w="9072" w:type="dxa"/>
              <w:tblInd w:w="459" w:type="dxa"/>
              <w:tblLook w:val="01E0"/>
            </w:tblPr>
            <w:tblGrid>
              <w:gridCol w:w="4590"/>
              <w:gridCol w:w="4482"/>
            </w:tblGrid>
            <w:tr w:rsidR="007A2C9D">
              <w:tc>
                <w:tcPr>
                  <w:tcW w:w="4590" w:type="dxa"/>
                  <w:hideMark/>
                </w:tcPr>
                <w:p w:rsidR="007A2C9D" w:rsidRPr="007A2C9D" w:rsidRDefault="007A2C9D">
                  <w:pPr>
                    <w:jc w:val="both"/>
                    <w:rPr>
                      <w:rFonts w:ascii="Times New Roman" w:eastAsia="Times New Roman" w:hAnsi="Times New Roman" w:cs="Times New Roman"/>
                      <w:b/>
                      <w:i/>
                      <w:iCs/>
                      <w:sz w:val="28"/>
                      <w:szCs w:val="28"/>
                    </w:rPr>
                  </w:pPr>
                  <w:r w:rsidRPr="007A2C9D">
                    <w:rPr>
                      <w:rFonts w:ascii="Times New Roman" w:hAnsi="Times New Roman" w:cs="Times New Roman"/>
                      <w:b/>
                      <w:i/>
                      <w:iCs/>
                      <w:sz w:val="28"/>
                      <w:szCs w:val="28"/>
                    </w:rPr>
                    <w:t>Nơi nhận:</w:t>
                  </w:r>
                </w:p>
                <w:p w:rsidR="007A2C9D" w:rsidRDefault="007A2C9D">
                  <w:pPr>
                    <w:jc w:val="both"/>
                    <w:rPr>
                      <w:rFonts w:ascii="Times New Roman" w:hAnsi="Times New Roman" w:cs="Times New Roman"/>
                      <w:iCs/>
                      <w:sz w:val="22"/>
                      <w:szCs w:val="22"/>
                      <w:lang w:val="en-US"/>
                    </w:rPr>
                  </w:pPr>
                  <w:r>
                    <w:rPr>
                      <w:rFonts w:ascii="Times New Roman" w:hAnsi="Times New Roman" w:cs="Times New Roman"/>
                      <w:iCs/>
                      <w:sz w:val="22"/>
                      <w:szCs w:val="22"/>
                      <w:lang w:val="en-US"/>
                    </w:rPr>
                    <w:t xml:space="preserve">  </w:t>
                  </w:r>
                  <w:r>
                    <w:rPr>
                      <w:rFonts w:ascii="Times New Roman" w:hAnsi="Times New Roman" w:cs="Times New Roman"/>
                      <w:iCs/>
                      <w:sz w:val="22"/>
                      <w:szCs w:val="22"/>
                    </w:rPr>
                    <w:t>- Lãnh đạo, CV Phòng</w:t>
                  </w:r>
                  <w:r>
                    <w:rPr>
                      <w:rFonts w:ascii="Times New Roman" w:hAnsi="Times New Roman" w:cs="Times New Roman"/>
                      <w:iCs/>
                      <w:sz w:val="22"/>
                      <w:szCs w:val="22"/>
                      <w:lang w:val="en-US"/>
                    </w:rPr>
                    <w:t xml:space="preserve"> GDĐT;</w:t>
                  </w:r>
                </w:p>
                <w:p w:rsidR="007A2C9D" w:rsidRPr="007A2C9D" w:rsidRDefault="007A2C9D">
                  <w:pPr>
                    <w:jc w:val="both"/>
                    <w:rPr>
                      <w:rFonts w:ascii="Times New Roman" w:hAnsi="Times New Roman" w:cs="Times New Roman"/>
                      <w:iCs/>
                      <w:sz w:val="22"/>
                      <w:szCs w:val="22"/>
                      <w:lang w:val="en-US"/>
                    </w:rPr>
                  </w:pPr>
                  <w:r>
                    <w:rPr>
                      <w:rFonts w:ascii="Times New Roman" w:hAnsi="Times New Roman" w:cs="Times New Roman"/>
                      <w:iCs/>
                      <w:sz w:val="22"/>
                      <w:szCs w:val="22"/>
                      <w:lang w:val="en-US"/>
                    </w:rPr>
                    <w:t xml:space="preserve">  - Cổng TTĐT Phòng GDĐT;</w:t>
                  </w:r>
                </w:p>
                <w:p w:rsidR="007A2C9D" w:rsidRDefault="007A2C9D">
                  <w:pPr>
                    <w:jc w:val="both"/>
                    <w:rPr>
                      <w:rFonts w:ascii="Times New Roman" w:hAnsi="Times New Roman" w:cs="Times New Roman"/>
                      <w:iCs/>
                      <w:sz w:val="22"/>
                      <w:szCs w:val="22"/>
                      <w:lang w:val="en-US"/>
                    </w:rPr>
                  </w:pPr>
                  <w:r>
                    <w:rPr>
                      <w:rFonts w:ascii="Times New Roman" w:hAnsi="Times New Roman" w:cs="Times New Roman"/>
                      <w:iCs/>
                      <w:sz w:val="22"/>
                      <w:szCs w:val="22"/>
                      <w:lang w:val="en-US"/>
                    </w:rPr>
                    <w:t xml:space="preserve">  - Các trường MN, TH, THCS, TH&amp;THCS;</w:t>
                  </w:r>
                </w:p>
                <w:p w:rsidR="007A2C9D" w:rsidRDefault="007A2C9D">
                  <w:pPr>
                    <w:jc w:val="both"/>
                    <w:rPr>
                      <w:rFonts w:ascii="Times New Roman" w:hAnsi="Times New Roman" w:cs="Times New Roman"/>
                      <w:iCs/>
                    </w:rPr>
                  </w:pPr>
                  <w:r>
                    <w:rPr>
                      <w:rFonts w:ascii="Times New Roman" w:hAnsi="Times New Roman" w:cs="Times New Roman"/>
                      <w:iCs/>
                      <w:sz w:val="22"/>
                      <w:szCs w:val="22"/>
                      <w:lang w:val="en-US"/>
                    </w:rPr>
                    <w:t xml:space="preserve">  </w:t>
                  </w:r>
                  <w:r>
                    <w:rPr>
                      <w:rFonts w:ascii="Times New Roman" w:hAnsi="Times New Roman" w:cs="Times New Roman"/>
                      <w:iCs/>
                      <w:sz w:val="22"/>
                      <w:szCs w:val="22"/>
                    </w:rPr>
                    <w:t>- Lưu: VT.</w:t>
                  </w:r>
                </w:p>
              </w:tc>
              <w:tc>
                <w:tcPr>
                  <w:tcW w:w="4482" w:type="dxa"/>
                </w:tcPr>
                <w:p w:rsidR="007A2C9D" w:rsidRDefault="007A2C9D">
                  <w:pPr>
                    <w:rPr>
                      <w:rFonts w:ascii="Times New Roman" w:eastAsia="Times New Roman" w:hAnsi="Times New Roman" w:cs="Times New Roman"/>
                      <w:b/>
                      <w:iCs/>
                      <w:sz w:val="26"/>
                      <w:szCs w:val="26"/>
                    </w:rPr>
                  </w:pPr>
                  <w:r>
                    <w:rPr>
                      <w:rFonts w:ascii="Times New Roman" w:hAnsi="Times New Roman" w:cs="Times New Roman"/>
                      <w:b/>
                      <w:iCs/>
                      <w:sz w:val="26"/>
                      <w:szCs w:val="26"/>
                      <w:lang w:val="en-US"/>
                    </w:rPr>
                    <w:t xml:space="preserve">             </w:t>
                  </w:r>
                  <w:r>
                    <w:rPr>
                      <w:rFonts w:ascii="Times New Roman" w:hAnsi="Times New Roman" w:cs="Times New Roman"/>
                      <w:b/>
                      <w:iCs/>
                      <w:sz w:val="26"/>
                      <w:szCs w:val="26"/>
                    </w:rPr>
                    <w:t xml:space="preserve"> TRƯỞNG PHÒNG</w:t>
                  </w:r>
                </w:p>
                <w:p w:rsidR="007A2C9D" w:rsidRPr="007A2C9D" w:rsidRDefault="007A2C9D">
                  <w:pPr>
                    <w:jc w:val="center"/>
                    <w:rPr>
                      <w:rFonts w:ascii="Times New Roman" w:hAnsi="Times New Roman" w:cs="Times New Roman"/>
                      <w:b/>
                      <w:iCs/>
                      <w:sz w:val="18"/>
                      <w:szCs w:val="26"/>
                      <w:lang w:val="en-US"/>
                    </w:rPr>
                  </w:pPr>
                </w:p>
                <w:p w:rsidR="007A2C9D" w:rsidRDefault="007A2C9D">
                  <w:pPr>
                    <w:jc w:val="center"/>
                    <w:rPr>
                      <w:rFonts w:ascii="Times New Roman" w:hAnsi="Times New Roman" w:cs="Times New Roman"/>
                      <w:b/>
                      <w:iCs/>
                      <w:sz w:val="26"/>
                      <w:szCs w:val="26"/>
                    </w:rPr>
                  </w:pPr>
                  <w:r>
                    <w:rPr>
                      <w:rFonts w:ascii="Times New Roman" w:hAnsi="Times New Roman" w:cs="Times New Roman"/>
                      <w:b/>
                      <w:iCs/>
                      <w:sz w:val="26"/>
                      <w:szCs w:val="26"/>
                      <w:lang w:val="en-US"/>
                    </w:rPr>
                    <w:t xml:space="preserve">  </w:t>
                  </w:r>
                </w:p>
                <w:p w:rsidR="007A2C9D" w:rsidRDefault="007A2C9D" w:rsidP="007A2C9D">
                  <w:pPr>
                    <w:spacing w:before="80"/>
                    <w:rPr>
                      <w:rFonts w:ascii="Times New Roman" w:hAnsi="Times New Roman" w:cs="Times New Roman"/>
                      <w:b/>
                      <w:iCs/>
                      <w:sz w:val="28"/>
                      <w:szCs w:val="28"/>
                      <w:lang w:val="en-US"/>
                    </w:rPr>
                  </w:pPr>
                  <w:r>
                    <w:rPr>
                      <w:rFonts w:ascii="Times New Roman" w:hAnsi="Times New Roman" w:cs="Times New Roman"/>
                      <w:b/>
                      <w:iCs/>
                      <w:sz w:val="28"/>
                      <w:szCs w:val="28"/>
                    </w:rPr>
                    <w:t xml:space="preserve">                    </w:t>
                  </w:r>
                  <w:r>
                    <w:rPr>
                      <w:rFonts w:ascii="Times New Roman" w:hAnsi="Times New Roman" w:cs="Times New Roman"/>
                      <w:b/>
                      <w:iCs/>
                      <w:sz w:val="28"/>
                      <w:szCs w:val="28"/>
                      <w:lang w:val="en-US"/>
                    </w:rPr>
                    <w:t xml:space="preserve">   </w:t>
                  </w:r>
                  <w:r>
                    <w:rPr>
                      <w:rFonts w:ascii="Times New Roman" w:hAnsi="Times New Roman" w:cs="Times New Roman"/>
                      <w:iCs/>
                      <w:sz w:val="28"/>
                      <w:szCs w:val="28"/>
                    </w:rPr>
                    <w:t>(Đã ký)</w:t>
                  </w:r>
                  <w:r>
                    <w:rPr>
                      <w:rFonts w:ascii="Times New Roman" w:hAnsi="Times New Roman" w:cs="Times New Roman"/>
                      <w:b/>
                      <w:iCs/>
                      <w:sz w:val="28"/>
                      <w:szCs w:val="28"/>
                    </w:rPr>
                    <w:t xml:space="preserve">       </w:t>
                  </w:r>
                </w:p>
                <w:p w:rsidR="007A2C9D" w:rsidRDefault="007A2C9D">
                  <w:pPr>
                    <w:spacing w:before="80"/>
                    <w:ind w:hanging="1786"/>
                    <w:jc w:val="center"/>
                    <w:rPr>
                      <w:rFonts w:ascii="Times New Roman" w:hAnsi="Times New Roman" w:cs="Times New Roman"/>
                      <w:b/>
                      <w:iCs/>
                      <w:sz w:val="28"/>
                      <w:szCs w:val="28"/>
                    </w:rPr>
                  </w:pPr>
                  <w:r>
                    <w:rPr>
                      <w:rFonts w:ascii="Times New Roman" w:hAnsi="Times New Roman" w:cs="Times New Roman"/>
                      <w:b/>
                      <w:iCs/>
                      <w:sz w:val="28"/>
                      <w:szCs w:val="28"/>
                    </w:rPr>
                    <w:t xml:space="preserve">            </w:t>
                  </w:r>
                </w:p>
                <w:p w:rsidR="007A2C9D" w:rsidRPr="007A2C9D" w:rsidRDefault="007A2C9D">
                  <w:pPr>
                    <w:spacing w:before="80"/>
                    <w:ind w:hanging="1786"/>
                    <w:jc w:val="center"/>
                    <w:rPr>
                      <w:rFonts w:ascii="Times New Roman" w:hAnsi="Times New Roman" w:cs="Times New Roman"/>
                      <w:b/>
                      <w:iCs/>
                      <w:sz w:val="28"/>
                      <w:szCs w:val="28"/>
                      <w:lang w:val="en-US"/>
                    </w:rPr>
                  </w:pPr>
                  <w:r>
                    <w:rPr>
                      <w:rFonts w:ascii="Times New Roman" w:hAnsi="Times New Roman" w:cs="Times New Roman"/>
                      <w:b/>
                      <w:iCs/>
                      <w:sz w:val="28"/>
                      <w:szCs w:val="28"/>
                    </w:rPr>
                    <w:t xml:space="preserve">                      </w:t>
                  </w:r>
                  <w:r>
                    <w:rPr>
                      <w:rFonts w:ascii="Times New Roman" w:hAnsi="Times New Roman" w:cs="Times New Roman"/>
                      <w:b/>
                      <w:iCs/>
                      <w:sz w:val="28"/>
                      <w:szCs w:val="28"/>
                      <w:lang w:val="en-US"/>
                    </w:rPr>
                    <w:t xml:space="preserve"> </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La Thị Phương Thảo</w:t>
                  </w:r>
                </w:p>
                <w:p w:rsidR="007A2C9D" w:rsidRDefault="007A2C9D">
                  <w:pPr>
                    <w:spacing w:before="80"/>
                    <w:jc w:val="center"/>
                    <w:rPr>
                      <w:rFonts w:ascii="Times New Roman" w:hAnsi="Times New Roman" w:cs="Times New Roman"/>
                      <w:b/>
                      <w:iCs/>
                      <w:sz w:val="28"/>
                      <w:szCs w:val="28"/>
                    </w:rPr>
                  </w:pPr>
                </w:p>
              </w:tc>
            </w:tr>
          </w:tbl>
          <w:p w:rsidR="007A2C9D" w:rsidRDefault="007A2C9D">
            <w:pPr>
              <w:rPr>
                <w:rFonts w:asciiTheme="minorHAnsi" w:eastAsiaTheme="minorEastAsia" w:hAnsiTheme="minorHAnsi" w:cstheme="minorBidi"/>
                <w:color w:val="auto"/>
                <w:sz w:val="22"/>
                <w:szCs w:val="22"/>
                <w:lang w:val="en-US" w:eastAsia="en-US" w:bidi="ar-SA"/>
              </w:rPr>
            </w:pPr>
          </w:p>
        </w:tc>
        <w:tc>
          <w:tcPr>
            <w:tcW w:w="450" w:type="dxa"/>
          </w:tcPr>
          <w:p w:rsidR="007A2C9D" w:rsidRDefault="007A2C9D">
            <w:pPr>
              <w:spacing w:after="60"/>
              <w:jc w:val="both"/>
              <w:rPr>
                <w:spacing w:val="-6"/>
                <w:lang w:val="nl-NL"/>
              </w:rPr>
            </w:pPr>
          </w:p>
        </w:tc>
      </w:tr>
    </w:tbl>
    <w:p w:rsidR="000B5353" w:rsidRPr="007A2C9D" w:rsidRDefault="000B5353" w:rsidP="000B5353">
      <w:pPr>
        <w:rPr>
          <w:rFonts w:ascii="Times New Roman" w:hAnsi="Times New Roman" w:cs="Times New Roman"/>
          <w:lang w:val="en-US"/>
        </w:rPr>
      </w:pPr>
    </w:p>
    <w:p w:rsidR="00D55C00" w:rsidRPr="000B5353" w:rsidRDefault="00D55C00" w:rsidP="000B5353">
      <w:pPr>
        <w:rPr>
          <w:sz w:val="28"/>
          <w:szCs w:val="28"/>
          <w:lang w:val="en-US"/>
        </w:rPr>
      </w:pPr>
    </w:p>
    <w:sectPr w:rsidR="00D55C00" w:rsidRPr="000B5353" w:rsidSect="00D55C00">
      <w:headerReference w:type="default" r:id="rId7"/>
      <w:headerReference w:type="first" r:id="rId8"/>
      <w:pgSz w:w="11900" w:h="16840"/>
      <w:pgMar w:top="1090" w:right="952" w:bottom="1235" w:left="179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C6F" w:rsidRDefault="00904C6F" w:rsidP="00D55C00">
      <w:r>
        <w:separator/>
      </w:r>
    </w:p>
  </w:endnote>
  <w:endnote w:type="continuationSeparator" w:id="1">
    <w:p w:rsidR="00904C6F" w:rsidRDefault="00904C6F" w:rsidP="00D5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C6F" w:rsidRDefault="00904C6F"/>
  </w:footnote>
  <w:footnote w:type="continuationSeparator" w:id="1">
    <w:p w:rsidR="00904C6F" w:rsidRDefault="00904C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00" w:rsidRDefault="00673BC0">
    <w:pPr>
      <w:spacing w:line="1" w:lineRule="exact"/>
    </w:pPr>
    <w:r w:rsidRPr="00673BC0">
      <w:pict>
        <v:shapetype id="_x0000_t202" coordsize="21600,21600" o:spt="202" path="m,l,21600r21600,l21600,xe">
          <v:stroke joinstyle="miter"/>
          <v:path gradientshapeok="t" o:connecttype="rect"/>
        </v:shapetype>
        <v:shape id="_x0000_s2049" type="#_x0000_t202" style="position:absolute;margin-left:334.05pt;margin-top:38.4pt;width:5.75pt;height:9.35pt;z-index:-251658752;mso-wrap-style:none;mso-wrap-distance-left:0;mso-wrap-distance-right:0;mso-position-horizontal-relative:page;mso-position-vertical-relative:page" wrapcoords="0 0" filled="f" stroked="f">
          <v:textbox style="mso-fit-shape-to-text:t" inset="0,0,0,0">
            <w:txbxContent>
              <w:p w:rsidR="00D55C00" w:rsidRDefault="00673BC0">
                <w:pPr>
                  <w:pStyle w:val="Headerorfooter20"/>
                  <w:shd w:val="clear" w:color="auto" w:fill="auto"/>
                  <w:rPr>
                    <w:sz w:val="26"/>
                    <w:szCs w:val="26"/>
                  </w:rPr>
                </w:pPr>
                <w:fldSimple w:instr=" PAGE \* MERGEFORMAT ">
                  <w:r w:rsidR="007D7748" w:rsidRPr="007D7748">
                    <w:rPr>
                      <w:noProof/>
                      <w:color w:val="282828"/>
                      <w:sz w:val="26"/>
                      <w:szCs w:val="26"/>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00" w:rsidRDefault="00D55C00">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203"/>
    <w:multiLevelType w:val="multilevel"/>
    <w:tmpl w:val="BF24720C"/>
    <w:lvl w:ilvl="0">
      <w:start w:val="1"/>
      <w:numFmt w:val="decimal"/>
      <w:lvlText w:val="%1."/>
      <w:lvlJc w:val="left"/>
      <w:rPr>
        <w:rFonts w:ascii="Times New Roman" w:eastAsia="Times New Roman" w:hAnsi="Times New Roman" w:cs="Times New Roman"/>
        <w:b/>
        <w:bCs/>
        <w:i w:val="0"/>
        <w:iCs w:val="0"/>
        <w:smallCaps w:val="0"/>
        <w:strike w:val="0"/>
        <w:color w:val="282828"/>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282828"/>
        <w:spacing w:val="0"/>
        <w:w w:val="100"/>
        <w:position w:val="0"/>
        <w:sz w:val="26"/>
        <w:szCs w:val="26"/>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282828"/>
        <w:spacing w:val="0"/>
        <w:w w:val="100"/>
        <w:position w:val="0"/>
        <w:sz w:val="26"/>
        <w:szCs w:val="26"/>
        <w:u w:val="none"/>
        <w:shd w:val="clear" w:color="auto" w:fill="auto"/>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343B4"/>
    <w:multiLevelType w:val="multilevel"/>
    <w:tmpl w:val="434C28F4"/>
    <w:lvl w:ilvl="0">
      <w:start w:val="1"/>
      <w:numFmt w:val="decimal"/>
      <w:lvlText w:val="%1."/>
      <w:lvlJc w:val="left"/>
      <w:rPr>
        <w:rFonts w:ascii="Times New Roman" w:eastAsia="Times New Roman" w:hAnsi="Times New Roman" w:cs="Times New Roman"/>
        <w:b/>
        <w:bCs/>
        <w:i w:val="0"/>
        <w:iCs w:val="0"/>
        <w:smallCaps w:val="0"/>
        <w:strike w:val="0"/>
        <w:color w:val="282828"/>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83816"/>
    <w:multiLevelType w:val="multilevel"/>
    <w:tmpl w:val="AD08951E"/>
    <w:lvl w:ilvl="0">
      <w:start w:val="1"/>
      <w:numFmt w:val="decimal"/>
      <w:lvlText w:val="%1."/>
      <w:lvlJc w:val="left"/>
      <w:rPr>
        <w:rFonts w:ascii="Times New Roman" w:eastAsia="Times New Roman" w:hAnsi="Times New Roman" w:cs="Times New Roman"/>
        <w:b w:val="0"/>
        <w:bCs w:val="0"/>
        <w:i w:val="0"/>
        <w:iCs w:val="0"/>
        <w:smallCaps w:val="0"/>
        <w:strike w:val="0"/>
        <w:color w:val="282828"/>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644A95"/>
    <w:multiLevelType w:val="multilevel"/>
    <w:tmpl w:val="F572BAAE"/>
    <w:lvl w:ilvl="0">
      <w:start w:val="1"/>
      <w:numFmt w:val="upperRoman"/>
      <w:lvlText w:val="%1."/>
      <w:lvlJc w:val="left"/>
      <w:rPr>
        <w:rFonts w:ascii="Times New Roman" w:eastAsia="Times New Roman" w:hAnsi="Times New Roman" w:cs="Times New Roman"/>
        <w:b/>
        <w:bCs/>
        <w:i w:val="0"/>
        <w:iCs w:val="0"/>
        <w:smallCaps w:val="0"/>
        <w:strike w:val="0"/>
        <w:color w:val="282828"/>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7A566D"/>
    <w:multiLevelType w:val="multilevel"/>
    <w:tmpl w:val="946C6F4C"/>
    <w:lvl w:ilvl="0">
      <w:start w:val="1"/>
      <w:numFmt w:val="bullet"/>
      <w:lvlText w:val="-"/>
      <w:lvlJc w:val="left"/>
      <w:rPr>
        <w:rFonts w:ascii="Times New Roman" w:eastAsia="Times New Roman" w:hAnsi="Times New Roman" w:cs="Times New Roman"/>
        <w:b w:val="0"/>
        <w:bCs w:val="0"/>
        <w:i w:val="0"/>
        <w:iCs w:val="0"/>
        <w:smallCaps w:val="0"/>
        <w:strike w:val="0"/>
        <w:color w:val="282828"/>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81"/>
  <w:drawingGridVerticalSpacing w:val="181"/>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doNotExpandShiftReturn/>
  </w:compat>
  <w:rsids>
    <w:rsidRoot w:val="00D55C00"/>
    <w:rsid w:val="000B5353"/>
    <w:rsid w:val="00284BCE"/>
    <w:rsid w:val="003A2B09"/>
    <w:rsid w:val="004F66D2"/>
    <w:rsid w:val="005B3220"/>
    <w:rsid w:val="00673BC0"/>
    <w:rsid w:val="006C7EC9"/>
    <w:rsid w:val="006E00E2"/>
    <w:rsid w:val="006E0E9B"/>
    <w:rsid w:val="007A2C9D"/>
    <w:rsid w:val="007D7748"/>
    <w:rsid w:val="008016A6"/>
    <w:rsid w:val="008354BB"/>
    <w:rsid w:val="00904C6F"/>
    <w:rsid w:val="00A4297F"/>
    <w:rsid w:val="00BB3075"/>
    <w:rsid w:val="00BC7442"/>
    <w:rsid w:val="00C2045A"/>
    <w:rsid w:val="00C546AE"/>
    <w:rsid w:val="00D55C00"/>
    <w:rsid w:val="00DF1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5C0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sid w:val="00D55C00"/>
    <w:rPr>
      <w:rFonts w:ascii="Times New Roman" w:eastAsia="Times New Roman" w:hAnsi="Times New Roman" w:cs="Times New Roman"/>
      <w:b/>
      <w:bCs/>
      <w:i w:val="0"/>
      <w:iCs w:val="0"/>
      <w:smallCaps w:val="0"/>
      <w:strike w:val="0"/>
      <w:color w:val="282828"/>
      <w:sz w:val="26"/>
      <w:szCs w:val="26"/>
      <w:u w:val="none"/>
    </w:rPr>
  </w:style>
  <w:style w:type="character" w:customStyle="1" w:styleId="Bodytext">
    <w:name w:val="Body text_"/>
    <w:basedOn w:val="DefaultParagraphFont"/>
    <w:link w:val="Bodytext0"/>
    <w:rsid w:val="00D55C00"/>
    <w:rPr>
      <w:rFonts w:ascii="Times New Roman" w:eastAsia="Times New Roman" w:hAnsi="Times New Roman" w:cs="Times New Roman"/>
      <w:b w:val="0"/>
      <w:bCs w:val="0"/>
      <w:i w:val="0"/>
      <w:iCs w:val="0"/>
      <w:smallCaps w:val="0"/>
      <w:strike w:val="0"/>
      <w:color w:val="282828"/>
      <w:sz w:val="26"/>
      <w:szCs w:val="26"/>
      <w:u w:val="none"/>
    </w:rPr>
  </w:style>
  <w:style w:type="character" w:customStyle="1" w:styleId="Heading1">
    <w:name w:val="Heading #1_"/>
    <w:basedOn w:val="DefaultParagraphFont"/>
    <w:link w:val="Heading10"/>
    <w:rsid w:val="00D55C00"/>
    <w:rPr>
      <w:rFonts w:ascii="Times New Roman" w:eastAsia="Times New Roman" w:hAnsi="Times New Roman" w:cs="Times New Roman"/>
      <w:b/>
      <w:bCs/>
      <w:i w:val="0"/>
      <w:iCs w:val="0"/>
      <w:smallCaps w:val="0"/>
      <w:strike w:val="0"/>
      <w:color w:val="282828"/>
      <w:sz w:val="26"/>
      <w:szCs w:val="26"/>
      <w:u w:val="none"/>
    </w:rPr>
  </w:style>
  <w:style w:type="character" w:customStyle="1" w:styleId="Headerorfooter2">
    <w:name w:val="Header or footer (2)_"/>
    <w:basedOn w:val="DefaultParagraphFont"/>
    <w:link w:val="Headerorfooter20"/>
    <w:rsid w:val="00D55C0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sid w:val="00D55C00"/>
    <w:rPr>
      <w:rFonts w:ascii="Times New Roman" w:eastAsia="Times New Roman" w:hAnsi="Times New Roman" w:cs="Times New Roman"/>
      <w:b w:val="0"/>
      <w:bCs w:val="0"/>
      <w:i w:val="0"/>
      <w:iCs w:val="0"/>
      <w:smallCaps w:val="0"/>
      <w:strike w:val="0"/>
      <w:color w:val="282828"/>
      <w:sz w:val="20"/>
      <w:szCs w:val="20"/>
      <w:u w:val="none"/>
    </w:rPr>
  </w:style>
  <w:style w:type="paragraph" w:customStyle="1" w:styleId="Picturecaption0">
    <w:name w:val="Picture caption"/>
    <w:basedOn w:val="Normal"/>
    <w:link w:val="Picturecaption"/>
    <w:rsid w:val="00D55C00"/>
    <w:pPr>
      <w:shd w:val="clear" w:color="auto" w:fill="FFFFFF"/>
    </w:pPr>
    <w:rPr>
      <w:rFonts w:ascii="Times New Roman" w:eastAsia="Times New Roman" w:hAnsi="Times New Roman" w:cs="Times New Roman"/>
      <w:b/>
      <w:bCs/>
      <w:color w:val="282828"/>
      <w:sz w:val="26"/>
      <w:szCs w:val="26"/>
    </w:rPr>
  </w:style>
  <w:style w:type="paragraph" w:customStyle="1" w:styleId="Bodytext0">
    <w:name w:val="Body text"/>
    <w:basedOn w:val="Normal"/>
    <w:link w:val="Bodytext"/>
    <w:qFormat/>
    <w:rsid w:val="00D55C00"/>
    <w:pPr>
      <w:shd w:val="clear" w:color="auto" w:fill="FFFFFF"/>
      <w:spacing w:after="100" w:line="259" w:lineRule="auto"/>
      <w:ind w:firstLine="400"/>
    </w:pPr>
    <w:rPr>
      <w:rFonts w:ascii="Times New Roman" w:eastAsia="Times New Roman" w:hAnsi="Times New Roman" w:cs="Times New Roman"/>
      <w:color w:val="282828"/>
      <w:sz w:val="26"/>
      <w:szCs w:val="26"/>
    </w:rPr>
  </w:style>
  <w:style w:type="paragraph" w:customStyle="1" w:styleId="Heading10">
    <w:name w:val="Heading #1"/>
    <w:basedOn w:val="Normal"/>
    <w:link w:val="Heading1"/>
    <w:rsid w:val="00D55C00"/>
    <w:pPr>
      <w:shd w:val="clear" w:color="auto" w:fill="FFFFFF"/>
      <w:spacing w:after="100" w:line="259" w:lineRule="auto"/>
      <w:ind w:firstLine="740"/>
      <w:outlineLvl w:val="0"/>
    </w:pPr>
    <w:rPr>
      <w:rFonts w:ascii="Times New Roman" w:eastAsia="Times New Roman" w:hAnsi="Times New Roman" w:cs="Times New Roman"/>
      <w:b/>
      <w:bCs/>
      <w:color w:val="282828"/>
      <w:sz w:val="26"/>
      <w:szCs w:val="26"/>
    </w:rPr>
  </w:style>
  <w:style w:type="paragraph" w:customStyle="1" w:styleId="Headerorfooter20">
    <w:name w:val="Header or footer (2)"/>
    <w:basedOn w:val="Normal"/>
    <w:link w:val="Headerorfooter2"/>
    <w:rsid w:val="00D55C00"/>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rsid w:val="00D55C00"/>
    <w:pPr>
      <w:shd w:val="clear" w:color="auto" w:fill="FFFFFF"/>
      <w:spacing w:line="271" w:lineRule="auto"/>
    </w:pPr>
    <w:rPr>
      <w:rFonts w:ascii="Times New Roman" w:eastAsia="Times New Roman" w:hAnsi="Times New Roman" w:cs="Times New Roman"/>
      <w:color w:val="282828"/>
      <w:sz w:val="20"/>
      <w:szCs w:val="20"/>
    </w:rPr>
  </w:style>
</w:styles>
</file>

<file path=word/webSettings.xml><?xml version="1.0" encoding="utf-8"?>
<w:webSettings xmlns:r="http://schemas.openxmlformats.org/officeDocument/2006/relationships" xmlns:w="http://schemas.openxmlformats.org/wordprocessingml/2006/main">
  <w:divs>
    <w:div w:id="1677264737">
      <w:bodyDiv w:val="1"/>
      <w:marLeft w:val="0"/>
      <w:marRight w:val="0"/>
      <w:marTop w:val="0"/>
      <w:marBottom w:val="0"/>
      <w:divBdr>
        <w:top w:val="none" w:sz="0" w:space="0" w:color="auto"/>
        <w:left w:val="none" w:sz="0" w:space="0" w:color="auto"/>
        <w:bottom w:val="none" w:sz="0" w:space="0" w:color="auto"/>
        <w:right w:val="none" w:sz="0" w:space="0" w:color="auto"/>
      </w:divBdr>
    </w:div>
    <w:div w:id="2133134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VNC</cp:lastModifiedBy>
  <cp:revision>9</cp:revision>
  <dcterms:created xsi:type="dcterms:W3CDTF">2023-04-14T05:30:00Z</dcterms:created>
  <dcterms:modified xsi:type="dcterms:W3CDTF">2023-04-21T01:45:00Z</dcterms:modified>
</cp:coreProperties>
</file>